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E52E" w14:textId="77777777" w:rsidR="003100D6" w:rsidRPr="003100D6" w:rsidRDefault="0005276C" w:rsidP="00310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CM"/>
        </w:rPr>
      </w:pPr>
      <w:hyperlink r:id="rId8" w:history="1">
        <w:r w:rsidR="003100D6" w:rsidRPr="003100D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CM"/>
          </w:rPr>
          <w:t xml:space="preserve">Mission du GT « </w:t>
        </w:r>
        <w:r w:rsidR="009F5F6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CM"/>
          </w:rPr>
          <w:t xml:space="preserve">Politiques </w:t>
        </w:r>
        <w:r w:rsidR="003100D6" w:rsidRPr="003100D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CM"/>
          </w:rPr>
          <w:t xml:space="preserve">et imaginaires linguistiques » </w:t>
        </w:r>
      </w:hyperlink>
    </w:p>
    <w:p w14:paraId="16F3CF7C" w14:textId="1C926871" w:rsidR="003100D6" w:rsidRPr="00C76363" w:rsidRDefault="003100D6" w:rsidP="00310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Ce groupe </w:t>
      </w:r>
      <w:r w:rsidR="008C6AF6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de travail (GT) 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dédié aux « </w:t>
      </w:r>
      <w:r w:rsidR="009F5F6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P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olitique</w:t>
      </w:r>
      <w:r w:rsidR="009F5F6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s et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imaginaires linguistiques » vise entre autres à </w:t>
      </w:r>
      <w:r w:rsidR="00837E2F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questionner 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les politiques </w:t>
      </w:r>
      <w:r w:rsidR="00286D1E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centralisatrices 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qui ont laissé des traces profondes dans les imaginaires linguistiques collectifs en instaurant des schémas diglossiques. Le groupe </w:t>
      </w:r>
      <w:r w:rsidR="00A1722D">
        <w:rPr>
          <w:rFonts w:ascii="Times New Roman" w:eastAsia="Times New Roman" w:hAnsi="Times New Roman" w:cs="Times New Roman"/>
          <w:sz w:val="24"/>
          <w:szCs w:val="24"/>
          <w:lang w:val="fr-CM"/>
        </w:rPr>
        <w:t>promeut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une éducation bi-plurilingue qui contribuer</w:t>
      </w:r>
      <w:r w:rsidR="00A1722D">
        <w:rPr>
          <w:rFonts w:ascii="Times New Roman" w:eastAsia="Times New Roman" w:hAnsi="Times New Roman" w:cs="Times New Roman"/>
          <w:sz w:val="24"/>
          <w:szCs w:val="24"/>
          <w:lang w:val="fr-CM"/>
        </w:rPr>
        <w:t>ait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à faire évoluer les représentations et réduire durablement </w:t>
      </w:r>
      <w:r w:rsidR="00A2659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préjugés</w:t>
      </w:r>
      <w:r w:rsidR="005664FA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et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stéréotypes. </w:t>
      </w:r>
      <w:r w:rsidR="008C6AF6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Compte tenu des</w:t>
      </w:r>
      <w:r w:rsidR="00A2659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enjeux </w:t>
      </w:r>
      <w:r w:rsidR="005D5F2A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identitaires</w:t>
      </w:r>
      <w:r w:rsidR="00A2659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, sociolinguistiques et</w:t>
      </w:r>
      <w:r w:rsidR="005D5F2A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</w:t>
      </w:r>
      <w:r w:rsidR="00D8364B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sociodidactiques</w:t>
      </w:r>
      <w:r w:rsidR="00A2659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du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développement </w:t>
      </w:r>
      <w:r w:rsidR="009E76AC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économique et 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social, </w:t>
      </w:r>
      <w:r w:rsidR="00A2659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l’adoption d’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une posture critique par rapport au </w:t>
      </w:r>
      <w:r w:rsidRPr="00C76363">
        <w:rPr>
          <w:rFonts w:ascii="Times New Roman" w:eastAsia="Times New Roman" w:hAnsi="Times New Roman" w:cs="Times New Roman"/>
          <w:i/>
          <w:iCs/>
          <w:sz w:val="24"/>
          <w:szCs w:val="24"/>
          <w:lang w:val="fr-CM"/>
        </w:rPr>
        <w:t>pourquoi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et au </w:t>
      </w:r>
      <w:r w:rsidRPr="00C76363">
        <w:rPr>
          <w:rFonts w:ascii="Times New Roman" w:eastAsia="Times New Roman" w:hAnsi="Times New Roman" w:cs="Times New Roman"/>
          <w:i/>
          <w:iCs/>
          <w:sz w:val="24"/>
          <w:szCs w:val="24"/>
          <w:lang w:val="fr-CM"/>
        </w:rPr>
        <w:t>comment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de l’éducation/formation bi-plurilingue </w:t>
      </w:r>
      <w:r w:rsidR="00D11945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et interculturelle 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sera </w:t>
      </w:r>
      <w:r w:rsidR="00A26593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au centre de nos préoccupations</w:t>
      </w:r>
      <w:r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>.</w:t>
      </w:r>
      <w:r w:rsidR="00286D1E" w:rsidRPr="00C76363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</w:t>
      </w:r>
    </w:p>
    <w:p w14:paraId="226B7D40" w14:textId="77777777" w:rsidR="009F5F63" w:rsidRPr="00AD57AF" w:rsidRDefault="009F5F63" w:rsidP="009F5F63">
      <w:pPr>
        <w:spacing w:line="254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Problématique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</w:p>
    <w:p w14:paraId="10B0B261" w14:textId="7CB23735" w:rsidR="009F5F63" w:rsidRDefault="009F5F63" w:rsidP="00AD57A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</w:t>
      </w:r>
      <w:r w:rsidRPr="006135D3">
        <w:rPr>
          <w:rFonts w:ascii="Times New Roman" w:hAnsi="Times New Roman" w:cs="Times New Roman"/>
          <w:color w:val="000000"/>
          <w:sz w:val="24"/>
          <w:szCs w:val="24"/>
          <w:lang w:val="fr-FR"/>
        </w:rPr>
        <w:t>jacobinisme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d’abord de mise dans</w:t>
      </w:r>
      <w:r w:rsidR="00286D1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France révolutionnaire de 17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89 s’est ensuite étendu à l’espace francophone africain. Cette politique centralisatrice et fortement stigmatisante vis-à-vis des langues régionales </w:t>
      </w:r>
      <w:r w:rsidR="00D735D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de France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 en effet fini par infléchir profondément le contexte glottopolitique des jeunes nations africaines. </w:t>
      </w:r>
      <w:r w:rsidR="00A1722D">
        <w:rPr>
          <w:rFonts w:ascii="Times New Roman" w:hAnsi="Times New Roman" w:cs="Times New Roman"/>
          <w:color w:val="000000"/>
          <w:sz w:val="24"/>
          <w:szCs w:val="24"/>
          <w:lang w:val="fr-FR"/>
        </w:rPr>
        <w:t>Toutefois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CF320F" w:rsidRPr="00B95D12">
        <w:rPr>
          <w:rFonts w:ascii="Times New Roman" w:hAnsi="Times New Roman" w:cs="Times New Roman"/>
          <w:sz w:val="24"/>
          <w:szCs w:val="24"/>
          <w:lang w:val="fr-FR"/>
        </w:rPr>
        <w:t>s’il convient de saluer</w:t>
      </w:r>
      <w:r w:rsidR="00D11945" w:rsidRPr="00B95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6AF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progrès déjà enregistrés </w:t>
      </w:r>
      <w:r w:rsidR="00F93A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concernant </w:t>
      </w:r>
      <w:r w:rsidR="00F93A02" w:rsidRPr="00B95D12">
        <w:rPr>
          <w:rFonts w:ascii="Times New Roman" w:hAnsi="Times New Roman" w:cs="Times New Roman"/>
          <w:sz w:val="24"/>
          <w:szCs w:val="24"/>
          <w:lang w:val="fr-FR"/>
        </w:rPr>
        <w:t>la place</w:t>
      </w:r>
      <w:r w:rsidR="00A1722D">
        <w:rPr>
          <w:rFonts w:ascii="Times New Roman" w:hAnsi="Times New Roman" w:cs="Times New Roman"/>
          <w:sz w:val="24"/>
          <w:szCs w:val="24"/>
          <w:lang w:val="fr-FR"/>
        </w:rPr>
        <w:t xml:space="preserve"> et le statut</w:t>
      </w:r>
      <w:r w:rsidR="00FB4B35">
        <w:rPr>
          <w:rStyle w:val="Appelnotedebasdep"/>
          <w:rFonts w:ascii="Times New Roman" w:hAnsi="Times New Roman" w:cs="Times New Roman"/>
          <w:sz w:val="24"/>
          <w:szCs w:val="24"/>
          <w:lang w:val="fr-FR"/>
        </w:rPr>
        <w:footnoteReference w:id="1"/>
      </w:r>
      <w:r w:rsidR="00F93A02" w:rsidRPr="00B95D12">
        <w:rPr>
          <w:rFonts w:ascii="Times New Roman" w:hAnsi="Times New Roman" w:cs="Times New Roman"/>
          <w:sz w:val="24"/>
          <w:szCs w:val="24"/>
          <w:lang w:val="fr-FR"/>
        </w:rPr>
        <w:t xml:space="preserve"> à accorder aux langues parlées par les élèves</w:t>
      </w:r>
      <w:r w:rsidR="008C6AF6">
        <w:rPr>
          <w:rFonts w:ascii="Times New Roman" w:hAnsi="Times New Roman" w:cs="Times New Roman"/>
          <w:sz w:val="24"/>
          <w:szCs w:val="24"/>
          <w:lang w:val="fr-FR"/>
        </w:rPr>
        <w:t xml:space="preserve">, les enseignants et l’ensemble </w:t>
      </w:r>
      <w:r w:rsidR="00F93A02" w:rsidRPr="00B95D12">
        <w:rPr>
          <w:rFonts w:ascii="Times New Roman" w:hAnsi="Times New Roman" w:cs="Times New Roman"/>
          <w:sz w:val="24"/>
          <w:szCs w:val="24"/>
          <w:lang w:val="fr-FR"/>
        </w:rPr>
        <w:t>de la communauté éducative</w:t>
      </w:r>
      <w:r w:rsidR="008C6AF6" w:rsidRPr="008C6AF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C6AF6" w:rsidRPr="008C6AF6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="00D11945" w:rsidRPr="008C6AF6">
        <w:rPr>
          <w:rFonts w:ascii="Times New Roman" w:hAnsi="Times New Roman" w:cs="Times New Roman"/>
          <w:color w:val="000000"/>
          <w:sz w:val="24"/>
          <w:szCs w:val="24"/>
          <w:lang w:val="fr-FR"/>
        </w:rPr>
        <w:t>nous devons reconnaître</w:t>
      </w:r>
      <w:r w:rsidR="00D119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que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ces politiques</w:t>
      </w:r>
      <w:r w:rsidR="00A265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8C6AF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ont laissé des traces profondes dans les imaginaires linguistiques collectifs en dépit des </w:t>
      </w:r>
      <w:r w:rsidR="00F93A02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recommandations de l’Unesco</w:t>
      </w:r>
      <w:r w:rsidR="00F93A02" w:rsidRPr="00AD57A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footnoteReference w:id="2"/>
      </w:r>
      <w:r w:rsidR="00B95D12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65B7FA91" w14:textId="2738A404" w:rsidR="009F5F63" w:rsidRPr="00AD57AF" w:rsidRDefault="00A1722D" w:rsidP="00AD57AF">
      <w:pPr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C’est ainsi que l</w:t>
      </w:r>
      <w:r w:rsidR="00C7636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="00CF320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C76363" w:rsidRPr="00C7636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="009F5F63"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valorisation des cadres épistémiques</w:t>
      </w:r>
      <w:r w:rsidR="00D119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endogènes</w:t>
      </w:r>
      <w:r w:rsidR="009F5F63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entraîne</w:t>
      </w:r>
      <w:r w:rsid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, ch</w:t>
      </w:r>
      <w:r w:rsidR="009E0253">
        <w:rPr>
          <w:rFonts w:ascii="Times New Roman" w:hAnsi="Times New Roman" w:cs="Times New Roman"/>
          <w:color w:val="000000"/>
          <w:sz w:val="24"/>
          <w:szCs w:val="24"/>
          <w:lang w:val="fr-FR"/>
        </w:rPr>
        <w:t>ez l</w:t>
      </w:r>
      <w:r w:rsid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es personnes concernées,</w:t>
      </w:r>
      <w:r w:rsidR="009F5F63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des conséquences </w:t>
      </w:r>
      <w:r w:rsidR="006451D3"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aussi </w:t>
      </w:r>
      <w:r w:rsidR="00B95D12" w:rsidRPr="00C76363">
        <w:rPr>
          <w:rFonts w:ascii="Times New Roman" w:hAnsi="Times New Roman" w:cs="Times New Roman"/>
          <w:sz w:val="24"/>
          <w:szCs w:val="24"/>
          <w:lang w:val="fr-FR"/>
        </w:rPr>
        <w:t>dramatiques</w:t>
      </w:r>
      <w:r w:rsidR="006451D3"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="002D3672"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 méconnues </w:t>
      </w:r>
      <w:r w:rsidR="002D3672" w:rsidRPr="00A1722D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9F5F63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5E1489E1" w14:textId="6B03AE99" w:rsidR="009F5F63" w:rsidRDefault="009F5F63" w:rsidP="00080196">
      <w:pPr>
        <w:spacing w:after="0"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a) </w:t>
      </w:r>
      <w:r w:rsidR="00BE06D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elle représente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une grave injustice </w:t>
      </w:r>
      <w:r w:rsidR="00D119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cognitive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subie douloureusement – et la plupart du temps silencieusement - par les </w:t>
      </w:r>
      <w:r w:rsid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>apprenants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les</w:t>
      </w:r>
      <w:r w:rsidR="002D367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2D3672" w:rsidRPr="00C76363">
        <w:rPr>
          <w:rFonts w:ascii="Times New Roman" w:hAnsi="Times New Roman" w:cs="Times New Roman"/>
          <w:sz w:val="24"/>
          <w:szCs w:val="24"/>
          <w:lang w:val="fr-FR"/>
        </w:rPr>
        <w:t>enseignants</w:t>
      </w:r>
      <w:r w:rsidR="008C6AF6"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C6AF6">
        <w:rPr>
          <w:rFonts w:ascii="Times New Roman" w:hAnsi="Times New Roman" w:cs="Times New Roman"/>
          <w:color w:val="000000"/>
          <w:sz w:val="24"/>
          <w:szCs w:val="24"/>
          <w:lang w:val="fr-FR"/>
        </w:rPr>
        <w:t>;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54FA6A95" w14:textId="77777777" w:rsidR="00CA2FD1" w:rsidRPr="00AD57AF" w:rsidRDefault="00CA2FD1" w:rsidP="00080196">
      <w:pPr>
        <w:spacing w:after="0"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5D7BAE9" w14:textId="1B6CE8EA" w:rsidR="009F5F63" w:rsidRDefault="009F5F63" w:rsidP="00080196">
      <w:pPr>
        <w:spacing w:after="0"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b</w:t>
      </w:r>
      <w:r w:rsidR="00C7636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r w:rsidR="00BE06D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elle réduit considérablement la </w:t>
      </w:r>
      <w:r w:rsidRPr="00C76363">
        <w:rPr>
          <w:rFonts w:ascii="Times New Roman" w:hAnsi="Times New Roman" w:cs="Times New Roman"/>
          <w:sz w:val="24"/>
          <w:szCs w:val="24"/>
          <w:lang w:val="fr-FR"/>
        </w:rPr>
        <w:t>motivation</w:t>
      </w:r>
      <w:r w:rsidR="00C763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722D">
        <w:rPr>
          <w:rFonts w:ascii="Times New Roman" w:hAnsi="Times New Roman" w:cs="Times New Roman"/>
          <w:sz w:val="24"/>
          <w:szCs w:val="24"/>
          <w:lang w:val="fr-FR"/>
        </w:rPr>
        <w:t>en situation de classe,</w:t>
      </w:r>
      <w:r w:rsidR="00C7636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93BDB" w:rsidRPr="00C76363">
        <w:rPr>
          <w:rFonts w:ascii="Times New Roman" w:hAnsi="Times New Roman" w:cs="Times New Roman"/>
          <w:sz w:val="24"/>
          <w:szCs w:val="24"/>
          <w:lang w:val="fr-FR"/>
        </w:rPr>
        <w:t>impactant</w:t>
      </w:r>
      <w:r w:rsidR="00C76363"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 négativement</w:t>
      </w:r>
      <w:r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interactions didactiques, l’appropriation des savoirs et par conséquent les taux de réussite ; </w:t>
      </w:r>
    </w:p>
    <w:p w14:paraId="602A3BE2" w14:textId="77777777" w:rsidR="005D5F2A" w:rsidRPr="00AD57AF" w:rsidRDefault="005D5F2A" w:rsidP="00080196">
      <w:pPr>
        <w:spacing w:after="0"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F4832A1" w14:textId="16DCE836" w:rsidR="009F5F63" w:rsidRPr="00AD57AF" w:rsidRDefault="009F5F63" w:rsidP="00080196">
      <w:pPr>
        <w:spacing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c) </w:t>
      </w:r>
      <w:r w:rsidR="00BE06D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elle induit </w:t>
      </w:r>
      <w:r w:rsidR="00393BDB" w:rsidRPr="00C76363">
        <w:rPr>
          <w:rFonts w:ascii="Times New Roman" w:hAnsi="Times New Roman" w:cs="Times New Roman"/>
          <w:sz w:val="24"/>
          <w:szCs w:val="24"/>
          <w:lang w:val="fr-FR"/>
        </w:rPr>
        <w:t>une baisse de</w:t>
      </w:r>
      <w:r w:rsidRPr="00C763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rentabilité du système tout entier </w:t>
      </w:r>
      <w:r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car elle ne </w:t>
      </w:r>
      <w:r w:rsidR="00A1722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lui </w:t>
      </w:r>
      <w:r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permet pas de produire les </w:t>
      </w:r>
      <w:r w:rsidR="00CA2FD1"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résultats </w:t>
      </w:r>
      <w:r w:rsidR="00C76363">
        <w:rPr>
          <w:rFonts w:ascii="Times New Roman" w:hAnsi="Times New Roman" w:cs="Times New Roman"/>
          <w:color w:val="000000"/>
          <w:sz w:val="24"/>
          <w:szCs w:val="24"/>
          <w:lang w:val="fr-FR"/>
        </w:rPr>
        <w:t>escomptés au regard de</w:t>
      </w:r>
      <w:r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C7636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l’investissement humain et </w:t>
      </w:r>
      <w:r w:rsidR="00BE06D5">
        <w:rPr>
          <w:rFonts w:ascii="Times New Roman" w:hAnsi="Times New Roman" w:cs="Times New Roman"/>
          <w:color w:val="000000"/>
          <w:sz w:val="24"/>
          <w:szCs w:val="24"/>
          <w:lang w:val="fr-FR"/>
        </w:rPr>
        <w:t>financier</w:t>
      </w:r>
      <w:r w:rsidR="00BE06D5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="00BE06D5"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>consenti</w:t>
      </w:r>
      <w:r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11945"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>par les Etats</w:t>
      </w:r>
      <w:r w:rsidR="005D5F2A" w:rsidRPr="005664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les familles</w:t>
      </w:r>
      <w:r w:rsidR="00C7636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; </w:t>
      </w:r>
    </w:p>
    <w:p w14:paraId="1FCB290D" w14:textId="4B498929" w:rsidR="009F5F63" w:rsidRPr="00AD57AF" w:rsidRDefault="009F5F63" w:rsidP="00AD57AF">
      <w:pPr>
        <w:spacing w:line="254" w:lineRule="auto"/>
        <w:jc w:val="both"/>
        <w:rPr>
          <w:rFonts w:ascii="Times New Roman" w:hAnsi="Times New Roman" w:cs="Times New Roman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Concernant la rentabilité économique du système, il est clair que </w:t>
      </w:r>
      <w:r w:rsidRPr="00AD57AF">
        <w:rPr>
          <w:rFonts w:ascii="Times New Roman" w:hAnsi="Times New Roman" w:cs="Times New Roman"/>
          <w:lang w:val="fr-FR"/>
        </w:rPr>
        <w:t>l’on a trop souvent assigné à l’enseignement des langues africaines la fi</w:t>
      </w:r>
      <w:r w:rsidR="005D5F2A">
        <w:rPr>
          <w:rFonts w:ascii="Times New Roman" w:hAnsi="Times New Roman" w:cs="Times New Roman"/>
          <w:lang w:val="fr-FR"/>
        </w:rPr>
        <w:t xml:space="preserve">nalité exclusive de </w:t>
      </w:r>
      <w:r w:rsidR="005D5F2A" w:rsidRPr="005D5F2A">
        <w:rPr>
          <w:rFonts w:ascii="Times New Roman" w:hAnsi="Times New Roman" w:cs="Times New Roman"/>
          <w:i/>
          <w:lang w:val="fr-FR"/>
        </w:rPr>
        <w:t>vecteur d</w:t>
      </w:r>
      <w:r w:rsidRPr="005D5F2A">
        <w:rPr>
          <w:rFonts w:ascii="Times New Roman" w:hAnsi="Times New Roman" w:cs="Times New Roman"/>
          <w:i/>
          <w:lang w:val="fr-FR"/>
        </w:rPr>
        <w:t>’enracinement culturel</w:t>
      </w:r>
      <w:r w:rsidRPr="00AD57AF">
        <w:rPr>
          <w:rFonts w:ascii="Times New Roman" w:hAnsi="Times New Roman" w:cs="Times New Roman"/>
          <w:lang w:val="fr-FR"/>
        </w:rPr>
        <w:t>. Cette tendance a fini par</w:t>
      </w:r>
      <w:r w:rsidR="00603926">
        <w:rPr>
          <w:rFonts w:ascii="Times New Roman" w:hAnsi="Times New Roman" w:cs="Times New Roman"/>
          <w:lang w:val="fr-FR"/>
        </w:rPr>
        <w:t xml:space="preserve"> </w:t>
      </w:r>
      <w:r w:rsidRPr="00AD57AF">
        <w:rPr>
          <w:rFonts w:ascii="Times New Roman" w:hAnsi="Times New Roman" w:cs="Times New Roman"/>
          <w:lang w:val="fr-FR"/>
        </w:rPr>
        <w:t xml:space="preserve">occulter complètement le fait que l’on puisse valablement considérer </w:t>
      </w:r>
      <w:r w:rsidRPr="00F74B60">
        <w:rPr>
          <w:rFonts w:ascii="Times New Roman" w:hAnsi="Times New Roman" w:cs="Times New Roman"/>
          <w:lang w:val="fr-FR"/>
        </w:rPr>
        <w:t>la langue</w:t>
      </w:r>
      <w:r w:rsidR="00603926">
        <w:rPr>
          <w:rFonts w:ascii="Times New Roman" w:hAnsi="Times New Roman" w:cs="Times New Roman"/>
          <w:lang w:val="fr-FR"/>
        </w:rPr>
        <w:t xml:space="preserve"> </w:t>
      </w:r>
      <w:r w:rsidRPr="00AD57AF">
        <w:rPr>
          <w:rFonts w:ascii="Times New Roman" w:hAnsi="Times New Roman" w:cs="Times New Roman"/>
          <w:lang w:val="fr-FR"/>
        </w:rPr>
        <w:t xml:space="preserve">comme </w:t>
      </w:r>
      <w:r w:rsidRPr="00F74B60">
        <w:rPr>
          <w:rFonts w:ascii="Times New Roman" w:hAnsi="Times New Roman" w:cs="Times New Roman"/>
          <w:lang w:val="fr-FR"/>
        </w:rPr>
        <w:t>une</w:t>
      </w:r>
      <w:r w:rsidR="00F74B60">
        <w:rPr>
          <w:rFonts w:ascii="Times New Roman" w:hAnsi="Times New Roman" w:cs="Times New Roman"/>
          <w:color w:val="00B0F0"/>
          <w:lang w:val="fr-FR"/>
        </w:rPr>
        <w:t xml:space="preserve"> </w:t>
      </w:r>
      <w:r w:rsidR="00603926" w:rsidRPr="00F74B60">
        <w:rPr>
          <w:rFonts w:ascii="Times New Roman" w:hAnsi="Times New Roman" w:cs="Times New Roman"/>
          <w:color w:val="00B0F0"/>
          <w:lang w:val="fr-FR"/>
        </w:rPr>
        <w:t xml:space="preserve"> </w:t>
      </w:r>
      <w:r w:rsidRPr="00AD57AF">
        <w:rPr>
          <w:rFonts w:ascii="Times New Roman" w:hAnsi="Times New Roman" w:cs="Times New Roman"/>
          <w:lang w:val="fr-FR"/>
        </w:rPr>
        <w:t>« ressource productive »</w:t>
      </w:r>
      <w:r w:rsidRPr="00AD57AF">
        <w:rPr>
          <w:rFonts w:ascii="Times New Roman" w:hAnsi="Times New Roman" w:cs="Times New Roman"/>
          <w:vertAlign w:val="superscript"/>
          <w:lang w:val="fr-FR"/>
        </w:rPr>
        <w:footnoteReference w:id="3"/>
      </w:r>
      <w:r w:rsidRPr="00AD57AF">
        <w:rPr>
          <w:rFonts w:ascii="Times New Roman" w:hAnsi="Times New Roman" w:cs="Times New Roman"/>
          <w:lang w:val="fr-FR"/>
        </w:rPr>
        <w:t xml:space="preserve">.  </w:t>
      </w:r>
    </w:p>
    <w:p w14:paraId="4FF2940A" w14:textId="0C5EBBE8" w:rsidR="009F5F63" w:rsidRDefault="009F5F63" w:rsidP="00AD57AF">
      <w:pPr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En somme, </w:t>
      </w:r>
      <w:r w:rsidR="00BE06D5">
        <w:rPr>
          <w:rFonts w:ascii="Times New Roman" w:hAnsi="Times New Roman" w:cs="Times New Roman"/>
          <w:color w:val="000000"/>
          <w:sz w:val="24"/>
          <w:szCs w:val="24"/>
          <w:lang w:val="fr-FR"/>
        </w:rPr>
        <w:t>nous considérons qu’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au-delà de la description des langues, de l’élaboration de matériels didactiques, de la dynamique de la création terminologique,</w:t>
      </w:r>
      <w:r w:rsidR="00337D5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une démarche d’optimisation des </w:t>
      </w:r>
      <w:r w:rsidR="00337D55" w:rsidRPr="00BE06D5">
        <w:rPr>
          <w:rFonts w:ascii="Times New Roman" w:hAnsi="Times New Roman" w:cs="Times New Roman"/>
          <w:sz w:val="24"/>
          <w:szCs w:val="24"/>
          <w:lang w:val="fr-FR"/>
        </w:rPr>
        <w:t xml:space="preserve">représentations </w:t>
      </w:r>
      <w:r w:rsidR="00BE06D5">
        <w:rPr>
          <w:rFonts w:ascii="Times New Roman" w:hAnsi="Times New Roman" w:cs="Times New Roman"/>
          <w:color w:val="000000"/>
          <w:sz w:val="24"/>
          <w:szCs w:val="24"/>
          <w:lang w:val="fr-FR"/>
        </w:rPr>
        <w:t>s’impose</w:t>
      </w:r>
      <w:r w:rsidR="00375C81">
        <w:rPr>
          <w:rFonts w:ascii="Times New Roman" w:hAnsi="Times New Roman" w:cs="Times New Roman"/>
          <w:color w:val="000000"/>
          <w:sz w:val="24"/>
          <w:szCs w:val="24"/>
          <w:lang w:val="fr-FR"/>
        </w:rPr>
        <w:t>. Une telle démarche constitue la</w:t>
      </w:r>
      <w:r w:rsidR="00337D55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37D55">
        <w:rPr>
          <w:rFonts w:ascii="Times New Roman" w:hAnsi="Times New Roman" w:cs="Times New Roman"/>
          <w:color w:val="000000"/>
          <w:sz w:val="24"/>
          <w:szCs w:val="24"/>
          <w:lang w:val="fr-FR"/>
        </w:rPr>
        <w:t>condition</w:t>
      </w:r>
      <w:r w:rsidR="00337D55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37D55" w:rsidRPr="00AD57AF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sine qua non</w:t>
      </w:r>
      <w:r w:rsidR="00337D55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l’effica</w:t>
      </w:r>
      <w:r w:rsidR="00337D55">
        <w:rPr>
          <w:rFonts w:ascii="Times New Roman" w:hAnsi="Times New Roman" w:cs="Times New Roman"/>
          <w:color w:val="000000"/>
          <w:sz w:val="24"/>
          <w:szCs w:val="24"/>
          <w:lang w:val="fr-FR"/>
        </w:rPr>
        <w:t>cité d</w:t>
      </w:r>
      <w:r w:rsidR="00337D55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es outils et dispositifs technolinguistiques</w:t>
      </w:r>
      <w:r w:rsidR="00337D5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que l’on peut concevoir</w:t>
      </w:r>
      <w:r w:rsidR="00337D55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quel que soit leur degré de sophistication. </w:t>
      </w:r>
    </w:p>
    <w:p w14:paraId="282625F1" w14:textId="77777777" w:rsidR="00282C27" w:rsidRDefault="00282C27" w:rsidP="007A3744">
      <w:pPr>
        <w:spacing w:line="25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5A8A4E04" w14:textId="77777777" w:rsidR="009F5F63" w:rsidRPr="00AD57AF" w:rsidRDefault="009F5F63" w:rsidP="007A3744">
      <w:pPr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Objectif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AD57A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principal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06DFC387" w14:textId="7EE54335" w:rsidR="004F55F1" w:rsidRDefault="00375C81" w:rsidP="004F55F1">
      <w:pPr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Compte tenu de ce qui précède, p</w:t>
      </w:r>
      <w:r w:rsidR="00097166">
        <w:rPr>
          <w:rFonts w:ascii="Times New Roman" w:hAnsi="Times New Roman" w:cs="Times New Roman"/>
          <w:color w:val="000000"/>
          <w:sz w:val="24"/>
          <w:szCs w:val="24"/>
          <w:lang w:val="fr-FR"/>
        </w:rPr>
        <w:t>roposer une expertise scientifique</w:t>
      </w:r>
      <w:r w:rsidR="00263ED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263ED1" w:rsidRPr="00BE06D5">
        <w:rPr>
          <w:rFonts w:ascii="Times New Roman" w:hAnsi="Times New Roman" w:cs="Times New Roman"/>
          <w:sz w:val="24"/>
          <w:szCs w:val="24"/>
          <w:lang w:val="fr-FR"/>
        </w:rPr>
        <w:t>et un</w:t>
      </w:r>
      <w:r w:rsidR="00097166" w:rsidRPr="00BE06D5">
        <w:rPr>
          <w:rFonts w:ascii="Times New Roman" w:hAnsi="Times New Roman" w:cs="Times New Roman"/>
          <w:sz w:val="24"/>
          <w:szCs w:val="24"/>
          <w:lang w:val="fr-FR"/>
        </w:rPr>
        <w:t xml:space="preserve"> accompagnement aux responsables des politiques linguistiques </w:t>
      </w:r>
      <w:r w:rsidR="0010341C" w:rsidRPr="00BE06D5">
        <w:rPr>
          <w:rFonts w:ascii="Times New Roman" w:hAnsi="Times New Roman" w:cs="Times New Roman"/>
          <w:sz w:val="24"/>
          <w:szCs w:val="24"/>
          <w:lang w:val="fr-FR"/>
        </w:rPr>
        <w:t xml:space="preserve">publiques </w:t>
      </w:r>
      <w:r w:rsidR="00097166" w:rsidRPr="00BE06D5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520DCA" w:rsidRPr="00BE06D5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="00097166" w:rsidRPr="00BE06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ED1" w:rsidRPr="00BE06D5">
        <w:rPr>
          <w:rFonts w:ascii="Times New Roman" w:hAnsi="Times New Roman" w:cs="Times New Roman"/>
          <w:sz w:val="24"/>
          <w:szCs w:val="24"/>
          <w:lang w:val="fr-FR"/>
        </w:rPr>
        <w:t xml:space="preserve">constituant </w:t>
      </w:r>
      <w:r w:rsidR="00520DCA" w:rsidRPr="00BE06D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97166" w:rsidRPr="00BE06D5">
        <w:rPr>
          <w:rFonts w:ascii="Times New Roman" w:hAnsi="Times New Roman" w:cs="Times New Roman"/>
          <w:sz w:val="24"/>
          <w:szCs w:val="24"/>
          <w:lang w:val="fr-FR"/>
        </w:rPr>
        <w:t>n centre de ressources innovant</w:t>
      </w:r>
      <w:r w:rsidR="00520DCA" w:rsidRPr="00BE06D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15CBDE0" w14:textId="77777777" w:rsidR="00282C27" w:rsidRDefault="00282C27" w:rsidP="00D54D18">
      <w:pPr>
        <w:spacing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6DED1E2D" w14:textId="77777777" w:rsidR="00097166" w:rsidRPr="00097166" w:rsidRDefault="009F5F63" w:rsidP="00D54D18">
      <w:pPr>
        <w:spacing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Objectifs spécifiques</w:t>
      </w:r>
    </w:p>
    <w:p w14:paraId="3CABA274" w14:textId="77777777" w:rsidR="00D54D18" w:rsidRPr="00AD57AF" w:rsidRDefault="00097166" w:rsidP="00282C27">
      <w:pPr>
        <w:spacing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r w:rsidR="00D54D18"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Dresser un panorama des politiques linguistiques d’Afrique francophone, y compris des « politiques linguistiques familiales ».</w:t>
      </w:r>
    </w:p>
    <w:p w14:paraId="1F840A98" w14:textId="6667644D" w:rsidR="00D54D18" w:rsidRDefault="00D54D18" w:rsidP="005C088C">
      <w:pPr>
        <w:spacing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- Identifier les forces et faiblesses de</w:t>
      </w:r>
      <w:r w:rsidR="00FB4B3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gestion de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s politiques actu</w:t>
      </w:r>
      <w:r w:rsidR="005D5F2A">
        <w:rPr>
          <w:rFonts w:ascii="Times New Roman" w:hAnsi="Times New Roman" w:cs="Times New Roman"/>
          <w:color w:val="000000"/>
          <w:sz w:val="24"/>
          <w:szCs w:val="24"/>
          <w:lang w:val="fr-FR"/>
        </w:rPr>
        <w:t>elles</w:t>
      </w:r>
      <w:r w:rsidR="004F55F1">
        <w:rPr>
          <w:rStyle w:val="Appelnotedebasdep"/>
          <w:rFonts w:ascii="Times New Roman" w:hAnsi="Times New Roman" w:cs="Times New Roman"/>
          <w:color w:val="000000"/>
          <w:sz w:val="24"/>
          <w:szCs w:val="24"/>
          <w:lang w:val="fr-FR"/>
        </w:rPr>
        <w:footnoteReference w:id="4"/>
      </w:r>
      <w:r w:rsidR="0010341C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014041CB" w14:textId="71F8FA48" w:rsidR="00263ED1" w:rsidRPr="004541FC" w:rsidRDefault="00263ED1" w:rsidP="005C088C">
      <w:pPr>
        <w:spacing w:line="254" w:lineRule="auto"/>
        <w:ind w:left="720"/>
        <w:jc w:val="both"/>
        <w:rPr>
          <w:rFonts w:ascii="Times New Roman" w:hAnsi="Times New Roman" w:cs="Times New Roman"/>
          <w:color w:val="00B0F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 Sensibiliser l</w:t>
      </w:r>
      <w:r w:rsidR="00BE06D5">
        <w:rPr>
          <w:rFonts w:ascii="Times New Roman" w:hAnsi="Times New Roman" w:cs="Times New Roman"/>
          <w:color w:val="000000"/>
          <w:sz w:val="24"/>
          <w:szCs w:val="24"/>
          <w:lang w:val="fr-FR"/>
        </w:rPr>
        <w:t>’ensemble du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corps social sur les enjeux de la diversité linguistique et culturelle </w:t>
      </w:r>
      <w:r w:rsidRPr="00BE06D5">
        <w:rPr>
          <w:rFonts w:ascii="Times New Roman" w:hAnsi="Times New Roman" w:cs="Times New Roman"/>
          <w:sz w:val="24"/>
          <w:szCs w:val="24"/>
          <w:lang w:val="fr-FR"/>
        </w:rPr>
        <w:t>en médiatisant les actions entreprises</w:t>
      </w:r>
      <w:r w:rsidR="004541FC" w:rsidRPr="00BE06D5">
        <w:rPr>
          <w:rFonts w:ascii="Times New Roman" w:hAnsi="Times New Roman" w:cs="Times New Roman"/>
          <w:sz w:val="24"/>
          <w:szCs w:val="24"/>
          <w:lang w:val="fr-FR"/>
        </w:rPr>
        <w:t xml:space="preserve"> dans ce domaine</w:t>
      </w:r>
      <w:r w:rsidR="00BE06D5" w:rsidRPr="00BE06D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C3A3E91" w14:textId="77777777" w:rsidR="0010341C" w:rsidRPr="00D54D18" w:rsidRDefault="0010341C" w:rsidP="005C088C">
      <w:pPr>
        <w:spacing w:line="252" w:lineRule="auto"/>
        <w:ind w:left="720"/>
        <w:jc w:val="both"/>
        <w:rPr>
          <w:rFonts w:ascii="Times New Roman" w:hAnsi="Times New Roman" w:cs="Times New Roman"/>
          <w:sz w:val="18"/>
          <w:szCs w:val="24"/>
          <w:lang w:val="fr-FR"/>
        </w:rPr>
      </w:pPr>
      <w:r w:rsidRPr="00AD57AF">
        <w:rPr>
          <w:rFonts w:ascii="Times New Roman" w:hAnsi="Times New Roman" w:cs="Times New Roman"/>
          <w:sz w:val="24"/>
          <w:szCs w:val="24"/>
          <w:lang w:val="fr-FR"/>
        </w:rPr>
        <w:t>- Promouvoir des initiatives valorisant les langues africaines</w:t>
      </w:r>
      <w:r w:rsidR="00CA2FD1">
        <w:rPr>
          <w:rFonts w:ascii="Times New Roman" w:hAnsi="Times New Roman" w:cs="Times New Roman"/>
          <w:sz w:val="24"/>
          <w:szCs w:val="24"/>
          <w:lang w:val="fr-FR"/>
        </w:rPr>
        <w:t xml:space="preserve"> dans tous les secteurs de la vie publique</w:t>
      </w:r>
      <w:r>
        <w:rPr>
          <w:rFonts w:ascii="Times New Roman" w:hAnsi="Times New Roman" w:cs="Times New Roman"/>
          <w:sz w:val="24"/>
          <w:szCs w:val="24"/>
          <w:lang w:val="fr-FR"/>
        </w:rPr>
        <w:t>, notamment</w:t>
      </w:r>
      <w:r w:rsidRPr="00AD57AF">
        <w:rPr>
          <w:rFonts w:ascii="Times New Roman" w:hAnsi="Times New Roman" w:cs="Times New Roman"/>
          <w:sz w:val="24"/>
          <w:szCs w:val="24"/>
          <w:lang w:val="fr-FR"/>
        </w:rPr>
        <w:t xml:space="preserve"> dans le secteur de l’emploi</w:t>
      </w:r>
      <w:r w:rsidR="00CA2FD1">
        <w:rPr>
          <w:rFonts w:ascii="Times New Roman" w:hAnsi="Times New Roman" w:cs="Times New Roman"/>
          <w:sz w:val="24"/>
          <w:szCs w:val="24"/>
          <w:lang w:val="fr-FR"/>
        </w:rPr>
        <w:t xml:space="preserve"> et des activités de production</w:t>
      </w:r>
      <w:r w:rsidRPr="00AD57AF">
        <w:rPr>
          <w:rFonts w:ascii="Times New Roman" w:hAnsi="Times New Roman" w:cs="Times New Roman"/>
          <w:lang w:val="fr-FR"/>
        </w:rPr>
        <w:t>.</w:t>
      </w:r>
      <w:r w:rsidRPr="00D54D18">
        <w:rPr>
          <w:rFonts w:ascii="Times New Roman" w:hAnsi="Times New Roman" w:cs="Times New Roman"/>
          <w:sz w:val="18"/>
          <w:szCs w:val="24"/>
          <w:lang w:val="fr-FR"/>
        </w:rPr>
        <w:t xml:space="preserve"> </w:t>
      </w:r>
    </w:p>
    <w:p w14:paraId="117F22AF" w14:textId="68225B96" w:rsidR="009F5F63" w:rsidRPr="00D54D18" w:rsidRDefault="009F5F63" w:rsidP="00E749AF">
      <w:pPr>
        <w:spacing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r w:rsidR="007A37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Encourager </w:t>
      </w:r>
      <w:r w:rsidR="00877DBA">
        <w:rPr>
          <w:rFonts w:ascii="Times New Roman" w:hAnsi="Times New Roman" w:cs="Times New Roman"/>
          <w:color w:val="000000"/>
          <w:sz w:val="24"/>
          <w:szCs w:val="24"/>
          <w:lang w:val="fr-FR"/>
        </w:rPr>
        <w:t>la littératie d</w:t>
      </w:r>
      <w:r w:rsidR="00877DBA">
        <w:rPr>
          <w:rFonts w:ascii="Times New Roman" w:hAnsi="Times New Roman" w:cs="Times New Roman"/>
          <w:color w:val="000000"/>
          <w:sz w:val="24"/>
          <w:szCs w:val="24"/>
          <w:lang w:val="fr-FR"/>
        </w:rPr>
        <w:t>ans l</w:t>
      </w:r>
      <w:r w:rsidR="00877DBA">
        <w:rPr>
          <w:rFonts w:ascii="Times New Roman" w:hAnsi="Times New Roman" w:cs="Times New Roman"/>
          <w:color w:val="000000"/>
          <w:sz w:val="24"/>
          <w:szCs w:val="24"/>
          <w:lang w:val="fr-FR"/>
        </w:rPr>
        <w:t>es langues africaines</w:t>
      </w:r>
      <w:r w:rsidR="00877D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le biais de leur codification et</w:t>
      </w:r>
      <w:r w:rsidR="00375C8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877DBA">
        <w:rPr>
          <w:rFonts w:ascii="Times New Roman" w:hAnsi="Times New Roman" w:cs="Times New Roman"/>
          <w:color w:val="000000"/>
          <w:sz w:val="24"/>
          <w:szCs w:val="24"/>
          <w:lang w:val="fr-FR"/>
        </w:rPr>
        <w:t>de leur  standardisation</w:t>
      </w:r>
      <w:r w:rsidR="00375C8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55625D87" w14:textId="331AA0AE" w:rsidR="004F55F1" w:rsidRPr="00CD41E1" w:rsidRDefault="004F55F1" w:rsidP="005C088C">
      <w:pPr>
        <w:spacing w:line="254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Créer et encourager la conception de contenus pédagogiques pertinents </w:t>
      </w:r>
      <w:r w:rsidRPr="008E0CD8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et</w:t>
      </w:r>
      <w:r w:rsidR="00877D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attractifs, physiques</w:t>
      </w:r>
      <w:r w:rsidRPr="00AD57AF">
        <w:rPr>
          <w:rFonts w:ascii="Times New Roman" w:hAnsi="Times New Roman" w:cs="Times New Roman"/>
          <w:color w:val="000000"/>
          <w:sz w:val="24"/>
          <w:szCs w:val="24"/>
          <w:lang w:val="fr-FR"/>
        </w:rPr>
        <w:t>/numériques, adaptés à</w:t>
      </w:r>
      <w:r w:rsidR="004541F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4541FC" w:rsidRPr="00CD41E1">
        <w:rPr>
          <w:rFonts w:ascii="Times New Roman" w:hAnsi="Times New Roman" w:cs="Times New Roman"/>
          <w:sz w:val="24"/>
          <w:szCs w:val="24"/>
          <w:lang w:val="fr-FR"/>
        </w:rPr>
        <w:t>tous types d’apprenants de/en langues</w:t>
      </w:r>
      <w:r w:rsidR="008B7220" w:rsidRPr="00CD41E1">
        <w:rPr>
          <w:rFonts w:ascii="Times New Roman" w:hAnsi="Times New Roman" w:cs="Times New Roman"/>
          <w:sz w:val="24"/>
          <w:szCs w:val="24"/>
          <w:lang w:val="fr-FR"/>
        </w:rPr>
        <w:t xml:space="preserve"> et cultures</w:t>
      </w:r>
      <w:r w:rsidR="004541FC" w:rsidRPr="00CD41E1">
        <w:rPr>
          <w:rFonts w:ascii="Times New Roman" w:hAnsi="Times New Roman" w:cs="Times New Roman"/>
          <w:sz w:val="24"/>
          <w:szCs w:val="24"/>
          <w:lang w:val="fr-FR"/>
        </w:rPr>
        <w:t xml:space="preserve"> africaines</w:t>
      </w:r>
      <w:r w:rsidRPr="00CD41E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CAA0647" w14:textId="77777777" w:rsidR="009F5F63" w:rsidRPr="00AD57AF" w:rsidRDefault="009F5F63" w:rsidP="009F5F63">
      <w:pPr>
        <w:spacing w:line="252" w:lineRule="auto"/>
        <w:jc w:val="center"/>
        <w:rPr>
          <w:rFonts w:ascii="Times New Roman" w:hAnsi="Times New Roman" w:cs="Times New Roman"/>
          <w:lang w:val="fr-FR"/>
        </w:rPr>
      </w:pPr>
      <w:r w:rsidRPr="00AD57AF">
        <w:rPr>
          <w:rFonts w:ascii="Times New Roman" w:hAnsi="Times New Roman" w:cs="Times New Roman"/>
          <w:lang w:val="fr-FR"/>
        </w:rPr>
        <w:t>_____________</w:t>
      </w:r>
    </w:p>
    <w:p w14:paraId="48BEBB20" w14:textId="77777777" w:rsidR="00877DBA" w:rsidRDefault="00877DBA" w:rsidP="001B2A0B">
      <w:pPr>
        <w:tabs>
          <w:tab w:val="left" w:pos="567"/>
        </w:tabs>
        <w:spacing w:line="25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1BFC3AF" w14:textId="5C64A751" w:rsidR="001B2A0B" w:rsidRDefault="00877DBA" w:rsidP="001B2A0B">
      <w:pPr>
        <w:tabs>
          <w:tab w:val="left" w:pos="567"/>
        </w:tabs>
        <w:spacing w:line="254" w:lineRule="auto"/>
        <w:ind w:firstLine="708"/>
        <w:jc w:val="both"/>
        <w:rPr>
          <w:rStyle w:val="cs-source"/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="007A3744">
        <w:rPr>
          <w:rFonts w:ascii="Times New Roman" w:hAnsi="Times New Roman" w:cs="Times New Roman"/>
          <w:color w:val="000000"/>
          <w:sz w:val="24"/>
          <w:szCs w:val="24"/>
          <w:lang w:val="fr-FR"/>
        </w:rPr>
        <w:t>ous dev</w:t>
      </w:r>
      <w:r w:rsidR="001B2A0B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ons </w:t>
      </w:r>
      <w:r w:rsidR="007A37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prendre </w:t>
      </w:r>
      <w:r w:rsidR="001B2A0B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>acte d’une évolution notable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, mais encore trop strictement circonscrite à certaines sphères,</w:t>
      </w:r>
      <w:r w:rsidR="001B2A0B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dans l’histoire des idées</w:t>
      </w:r>
      <w:r w:rsidR="005E14D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sciences humaines et</w:t>
      </w:r>
      <w:r w:rsidR="005E14DA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="005E14D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sociales </w:t>
      </w:r>
      <w:r w:rsidR="001B2A0B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  <w:r w:rsidR="004541F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4541FC" w:rsidRPr="00CD41E1">
        <w:rPr>
          <w:rFonts w:ascii="Times New Roman" w:hAnsi="Times New Roman" w:cs="Times New Roman"/>
          <w:sz w:val="24"/>
          <w:szCs w:val="24"/>
          <w:lang w:val="fr-FR"/>
        </w:rPr>
        <w:t>toutes</w:t>
      </w:r>
      <w:r w:rsidR="001B2A0B" w:rsidRPr="00CD41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2A0B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</w:t>
      </w:r>
      <w:r w:rsidR="005E14DA">
        <w:rPr>
          <w:rFonts w:ascii="Times New Roman" w:hAnsi="Times New Roman" w:cs="Times New Roman"/>
          <w:color w:val="000000"/>
          <w:sz w:val="24"/>
          <w:szCs w:val="24"/>
          <w:lang w:val="fr-FR"/>
        </w:rPr>
        <w:t>langues humaines</w:t>
      </w:r>
      <w:r w:rsidR="001B2A0B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constituent des ressources productives à part entière</w:t>
      </w:r>
      <w:r w:rsidR="005B051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(voir </w:t>
      </w:r>
      <w:r w:rsidR="005B051C" w:rsidRPr="005B051C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infra</w:t>
      </w:r>
      <w:r w:rsidR="005C088C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« Pour aller plus loin »</w:t>
      </w:r>
      <w:r w:rsidR="005B051C"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  <w:r w:rsidR="001B2A0B" w:rsidRPr="001B2A0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="00F901F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Toutefois, l’efficience de ces ressources dépend </w:t>
      </w:r>
      <w:r w:rsidR="005C088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d’un préalable : </w:t>
      </w:r>
      <w:r w:rsidR="00F901F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notre capacité à les reconnaître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et </w:t>
      </w:r>
      <w:r w:rsidR="00DC0DA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donc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à les gérer </w:t>
      </w:r>
      <w:r w:rsidR="00F901F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comme telles. </w:t>
      </w:r>
      <w:r w:rsidR="00D52322">
        <w:rPr>
          <w:rFonts w:ascii="Times New Roman" w:hAnsi="Times New Roman" w:cs="Times New Roman"/>
          <w:color w:val="000000"/>
          <w:sz w:val="24"/>
          <w:szCs w:val="24"/>
          <w:lang w:val="fr-FR"/>
        </w:rPr>
        <w:t>Certes,</w:t>
      </w:r>
      <w:r w:rsidR="008465B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7034C" w:rsidRPr="00CD41E1">
        <w:rPr>
          <w:rFonts w:ascii="Times New Roman" w:hAnsi="Times New Roman" w:cs="Times New Roman"/>
          <w:sz w:val="24"/>
          <w:szCs w:val="24"/>
          <w:lang w:val="fr-FR"/>
        </w:rPr>
        <w:t>l’évolution des</w:t>
      </w:r>
      <w:r w:rsidR="008465B1" w:rsidRPr="00CD41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65B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représentations linguistiques </w:t>
      </w:r>
      <w:r w:rsidR="001B2A0B" w:rsidRPr="00F7034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ne </w:t>
      </w:r>
      <w:r w:rsidR="005C088C" w:rsidRPr="00F7034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>constitue</w:t>
      </w:r>
      <w:r w:rsidR="001B2A0B" w:rsidRPr="00F7034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 guère une absolue panacée</w:t>
      </w:r>
      <w:r w:rsidR="00D52322" w:rsidRPr="00F7034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>.</w:t>
      </w:r>
      <w:r w:rsidR="00D52322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5C088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>Nous devons</w:t>
      </w:r>
      <w:r w:rsidR="005B051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D52322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pourtant </w:t>
      </w:r>
      <w:r w:rsidR="005C088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y voir </w:t>
      </w:r>
      <w:r w:rsidR="005B051C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un levier </w:t>
      </w:r>
      <w:r w:rsidR="00D52322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>vital</w:t>
      </w:r>
      <w:r w:rsidR="001B2A0B" w:rsidRPr="001B2A0B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D52322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>dans la</w:t>
      </w:r>
      <w:r w:rsidR="001B2A0B" w:rsidRPr="001B2A0B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 mise en place de </w:t>
      </w:r>
      <w:r w:rsidR="001B2A0B" w:rsidRPr="001B2A0B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lastRenderedPageBreak/>
        <w:t>politiques innovantes, équilibrées</w:t>
      </w:r>
      <w:r w:rsidR="00D52322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>, l’</w:t>
      </w:r>
      <w:r w:rsidR="001B2A0B" w:rsidRPr="001B2A0B">
        <w:rPr>
          <w:rStyle w:val="material-icons"/>
          <w:rFonts w:ascii="Times New Roman" w:hAnsi="Times New Roman" w:cs="Times New Roman"/>
          <w:sz w:val="24"/>
          <w:szCs w:val="24"/>
          <w:lang w:val="fr-CM"/>
        </w:rPr>
        <w:t xml:space="preserve">ensemble contribuant à soutenir le cercle vertueux </w:t>
      </w:r>
      <w:r w:rsidR="00F7034C">
        <w:rPr>
          <w:rStyle w:val="cs-source"/>
          <w:rFonts w:ascii="Times New Roman" w:hAnsi="Times New Roman" w:cs="Times New Roman"/>
          <w:sz w:val="24"/>
          <w:szCs w:val="24"/>
          <w:lang w:val="fr-CM"/>
        </w:rPr>
        <w:t xml:space="preserve">du développement </w:t>
      </w:r>
      <w:r w:rsidR="001B2A0B" w:rsidRPr="001B2A0B">
        <w:rPr>
          <w:rStyle w:val="cs-source"/>
          <w:rFonts w:ascii="Times New Roman" w:hAnsi="Times New Roman" w:cs="Times New Roman"/>
          <w:sz w:val="24"/>
          <w:szCs w:val="24"/>
          <w:lang w:val="fr-CM"/>
        </w:rPr>
        <w:t>économique et</w:t>
      </w:r>
      <w:r w:rsidR="00F7034C">
        <w:rPr>
          <w:rStyle w:val="cs-source"/>
          <w:rFonts w:ascii="Times New Roman" w:hAnsi="Times New Roman" w:cs="Times New Roman"/>
          <w:sz w:val="24"/>
          <w:szCs w:val="24"/>
          <w:lang w:val="fr-CM"/>
        </w:rPr>
        <w:t xml:space="preserve"> social</w:t>
      </w:r>
      <w:r w:rsidR="001B2A0B" w:rsidRPr="001B2A0B">
        <w:rPr>
          <w:rStyle w:val="cs-source"/>
          <w:rFonts w:ascii="Times New Roman" w:hAnsi="Times New Roman" w:cs="Times New Roman"/>
          <w:sz w:val="24"/>
          <w:szCs w:val="24"/>
          <w:lang w:val="fr-CM"/>
        </w:rPr>
        <w:t>.</w:t>
      </w:r>
    </w:p>
    <w:p w14:paraId="44C2EE03" w14:textId="77777777" w:rsidR="00F901F8" w:rsidRDefault="00F901F8" w:rsidP="00F901F8">
      <w:pPr>
        <w:tabs>
          <w:tab w:val="left" w:pos="567"/>
        </w:tabs>
        <w:spacing w:line="254" w:lineRule="auto"/>
        <w:jc w:val="both"/>
        <w:rPr>
          <w:rStyle w:val="cs-source"/>
          <w:rFonts w:ascii="Times New Roman" w:hAnsi="Times New Roman" w:cs="Times New Roman"/>
          <w:sz w:val="24"/>
          <w:szCs w:val="24"/>
          <w:lang w:val="fr-CM"/>
        </w:rPr>
      </w:pPr>
    </w:p>
    <w:p w14:paraId="0531AFFA" w14:textId="77777777" w:rsidR="00787BF1" w:rsidRDefault="008805CF" w:rsidP="00864F91">
      <w:pPr>
        <w:tabs>
          <w:tab w:val="left" w:pos="567"/>
        </w:tabs>
        <w:spacing w:line="254" w:lineRule="auto"/>
        <w:jc w:val="center"/>
        <w:rPr>
          <w:rStyle w:val="cs-source"/>
          <w:rFonts w:ascii="Times New Roman" w:hAnsi="Times New Roman" w:cs="Times New Roman"/>
          <w:i/>
          <w:sz w:val="24"/>
          <w:szCs w:val="24"/>
          <w:lang w:val="fr-CM"/>
        </w:rPr>
      </w:pPr>
      <w:r>
        <w:rPr>
          <w:rStyle w:val="cs-source"/>
          <w:rFonts w:ascii="Times New Roman" w:hAnsi="Times New Roman" w:cs="Times New Roman"/>
          <w:i/>
          <w:sz w:val="24"/>
          <w:szCs w:val="24"/>
          <w:lang w:val="fr-CM"/>
        </w:rPr>
        <w:t>À</w:t>
      </w:r>
      <w:r>
        <w:rPr>
          <w:rStyle w:val="cs-source"/>
          <w:rFonts w:ascii="Times New Roman" w:hAnsi="Times New Roman" w:cs="Times New Roman"/>
          <w:b/>
          <w:sz w:val="24"/>
          <w:szCs w:val="24"/>
          <w:lang w:val="fr-CM"/>
        </w:rPr>
        <w:t xml:space="preserve"> </w:t>
      </w:r>
      <w:r w:rsidR="00787BF1" w:rsidRPr="007140D6">
        <w:rPr>
          <w:rStyle w:val="cs-source"/>
          <w:rFonts w:ascii="Times New Roman" w:hAnsi="Times New Roman" w:cs="Times New Roman"/>
          <w:i/>
          <w:sz w:val="24"/>
          <w:szCs w:val="24"/>
          <w:lang w:val="fr-CM"/>
        </w:rPr>
        <w:t>propos de langues &amp; d’économie</w:t>
      </w:r>
      <w:r w:rsidR="007140D6">
        <w:rPr>
          <w:rStyle w:val="cs-source"/>
          <w:rFonts w:ascii="Times New Roman" w:hAnsi="Times New Roman" w:cs="Times New Roman"/>
          <w:i/>
          <w:sz w:val="24"/>
          <w:szCs w:val="24"/>
          <w:lang w:val="fr-CM"/>
        </w:rPr>
        <w:t>…</w:t>
      </w:r>
      <w:r w:rsidRPr="008805CF">
        <w:rPr>
          <w:rStyle w:val="Titre2Car"/>
          <w:rFonts w:eastAsiaTheme="minorHAnsi"/>
          <w:i/>
          <w:sz w:val="24"/>
          <w:szCs w:val="24"/>
          <w:lang w:val="fr-CM"/>
        </w:rPr>
        <w:t xml:space="preserve"> </w:t>
      </w:r>
      <w:r>
        <w:rPr>
          <w:rStyle w:val="cs-source"/>
          <w:rFonts w:ascii="Times New Roman" w:hAnsi="Times New Roman" w:cs="Times New Roman"/>
          <w:i/>
          <w:sz w:val="24"/>
          <w:szCs w:val="24"/>
          <w:lang w:val="fr-CM"/>
        </w:rPr>
        <w:t>Pour aller plus loin.</w:t>
      </w:r>
    </w:p>
    <w:p w14:paraId="5E38B6DA" w14:textId="103E2D0F" w:rsidR="009114A3" w:rsidRPr="009114A3" w:rsidRDefault="009114A3" w:rsidP="009114A3">
      <w:pPr>
        <w:pStyle w:val="Titre1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9114A3">
        <w:rPr>
          <w:rStyle w:val="familyname"/>
          <w:rFonts w:ascii="Times New Roman" w:hAnsi="Times New Roman" w:cs="Times New Roman"/>
          <w:b/>
          <w:color w:val="000000"/>
          <w:sz w:val="24"/>
          <w:szCs w:val="18"/>
          <w:lang w:val="fr-CM"/>
        </w:rPr>
        <w:t>Amedegnato,</w:t>
      </w:r>
      <w:r w:rsidRPr="009114A3">
        <w:rPr>
          <w:rFonts w:ascii="Times New Roman" w:hAnsi="Times New Roman" w:cs="Times New Roman"/>
          <w:b/>
          <w:color w:val="000000"/>
          <w:sz w:val="24"/>
          <w:szCs w:val="18"/>
          <w:lang w:val="fr-CM"/>
        </w:rPr>
        <w:t xml:space="preserve"> Ozouf </w:t>
      </w:r>
      <w:r w:rsidRPr="009114A3">
        <w:rPr>
          <w:rStyle w:val="familyname"/>
          <w:rFonts w:ascii="Times New Roman" w:hAnsi="Times New Roman" w:cs="Times New Roman"/>
          <w:b/>
          <w:color w:val="000000"/>
          <w:sz w:val="24"/>
          <w:szCs w:val="18"/>
          <w:lang w:val="fr-CM"/>
        </w:rPr>
        <w:t>Sénamin</w:t>
      </w:r>
      <w:r w:rsidRPr="009114A3">
        <w:rPr>
          <w:rStyle w:val="familyname"/>
          <w:rFonts w:ascii="Times New Roman" w:hAnsi="Times New Roman" w:cs="Times New Roman"/>
          <w:color w:val="000000"/>
          <w:sz w:val="24"/>
          <w:szCs w:val="18"/>
          <w:lang w:val="fr-CM"/>
        </w:rPr>
        <w:t> (2014)</w:t>
      </w:r>
      <w:r w:rsidRPr="009114A3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M"/>
        </w:rPr>
        <w:t>« </w:t>
      </w:r>
      <w:r w:rsidRPr="009114A3">
        <w:rPr>
          <w:rFonts w:ascii="Times New Roman" w:hAnsi="Times New Roman" w:cs="Times New Roman"/>
          <w:color w:val="000000"/>
          <w:sz w:val="24"/>
          <w:szCs w:val="24"/>
          <w:lang w:val="fr-CM"/>
        </w:rPr>
        <w:t>Les langues africaines, clés du développement des États sub-sahariens</w:t>
      </w:r>
      <w:r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 » dans </w:t>
      </w:r>
      <w:r w:rsidR="001E1B95">
        <w:rPr>
          <w:rFonts w:ascii="Times New Roman" w:hAnsi="Times New Roman" w:cs="Times New Roman"/>
          <w:color w:val="000000"/>
          <w:sz w:val="24"/>
          <w:szCs w:val="18"/>
          <w:lang w:val="fr-CM"/>
        </w:rPr>
        <w:t>Ngalasso-Mwatha</w:t>
      </w:r>
      <w:r w:rsidRPr="009114A3">
        <w:rPr>
          <w:rFonts w:ascii="Times New Roman" w:hAnsi="Times New Roman" w:cs="Times New Roman"/>
          <w:color w:val="000000"/>
          <w:sz w:val="24"/>
          <w:szCs w:val="18"/>
          <w:lang w:val="fr-CM"/>
        </w:rPr>
        <w:t xml:space="preserve"> Musanji (dir.) </w:t>
      </w:r>
      <w:r w:rsidRPr="009114A3">
        <w:rPr>
          <w:rFonts w:ascii="Times New Roman" w:hAnsi="Times New Roman" w:cs="Times New Roman"/>
          <w:i/>
          <w:color w:val="000000"/>
          <w:sz w:val="24"/>
          <w:szCs w:val="18"/>
          <w:lang w:val="fr-CM"/>
        </w:rPr>
        <w:t>Le français et les langues partenaires : convivialité et compétitivité</w:t>
      </w:r>
      <w:r w:rsidRPr="009114A3">
        <w:rPr>
          <w:rFonts w:ascii="Times New Roman" w:hAnsi="Times New Roman" w:cs="Times New Roman"/>
          <w:color w:val="000000"/>
          <w:sz w:val="24"/>
          <w:szCs w:val="18"/>
          <w:lang w:val="fr-CM"/>
        </w:rPr>
        <w:t>. Pessac : Presses Universitaires de Bordeaux</w:t>
      </w:r>
    </w:p>
    <w:p w14:paraId="40CBA967" w14:textId="77777777" w:rsidR="007C51CA" w:rsidRDefault="00FB10FC" w:rsidP="0080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</w:pPr>
      <w:r w:rsidRPr="008030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CM"/>
        </w:rPr>
        <w:t>Ans, André Marcel ; Baggioni, Daniel ; Calvet, Louis-Jean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 </w:t>
      </w:r>
      <w:r w:rsidRPr="00F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CM"/>
        </w:rPr>
        <w:t xml:space="preserve">et al. 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(1992). </w:t>
      </w:r>
      <w:r w:rsidRPr="00FB10F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CM"/>
        </w:rPr>
        <w:t xml:space="preserve">Langues et métiers modernes ou modernisés au Mali (Santé et travail de fer). 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Institut d’études créoles francophones, CNRS-Université de Provence. Paris : Didier érudition. </w:t>
      </w:r>
    </w:p>
    <w:p w14:paraId="602EB6F2" w14:textId="77777777" w:rsidR="008030F6" w:rsidRDefault="00FB10FC" w:rsidP="0080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</w:pPr>
      <w:r w:rsidRPr="008030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CM"/>
        </w:rPr>
        <w:t>Bearth, Thomas &amp; Fan, Diomandé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 (2002). « La langue locale - facteur méconnu du développement ». In </w:t>
      </w:r>
      <w:r w:rsidRPr="00F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CM"/>
        </w:rPr>
        <w:t xml:space="preserve">Bioterre. Revue internationale des sciences de la vie et de la terre, 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>n° spécial. (Actes du colloque international sur la recherche en partenariat pour un développement durable en Afrique de l'Ouest, Centre suisse de Recherches scientifiques, 27-29 août 2001, Abidjan, Côte d'Ivoire). Abidjan</w:t>
      </w:r>
      <w:r w:rsidR="00E44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 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>: Presses universitaires, pp. 344-357.</w:t>
      </w:r>
    </w:p>
    <w:p w14:paraId="7B2D5CA5" w14:textId="53EA4710" w:rsidR="008030F6" w:rsidRPr="008E0CD8" w:rsidRDefault="008030F6" w:rsidP="008030F6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CM"/>
        </w:rPr>
      </w:pPr>
      <w:r w:rsidRPr="008030F6">
        <w:rPr>
          <w:rFonts w:ascii="Times New Roman" w:hAnsi="Times New Roman" w:cs="Times New Roman"/>
          <w:b/>
          <w:sz w:val="24"/>
          <w:lang w:val="fr-CM"/>
        </w:rPr>
        <w:t>Bourdieu, Pierre</w:t>
      </w:r>
      <w:r w:rsidR="00E44D66">
        <w:rPr>
          <w:rFonts w:ascii="Times New Roman" w:hAnsi="Times New Roman" w:cs="Times New Roman"/>
          <w:sz w:val="24"/>
          <w:lang w:val="fr-CM"/>
        </w:rPr>
        <w:t xml:space="preserve"> </w:t>
      </w:r>
      <w:r w:rsidRPr="008030F6">
        <w:rPr>
          <w:rFonts w:ascii="Times New Roman" w:hAnsi="Times New Roman" w:cs="Times New Roman"/>
          <w:sz w:val="24"/>
          <w:lang w:val="fr-CM"/>
        </w:rPr>
        <w:t xml:space="preserve">(1982) </w:t>
      </w:r>
      <w:r w:rsidRPr="008030F6">
        <w:rPr>
          <w:rFonts w:ascii="Times New Roman" w:hAnsi="Times New Roman" w:cs="Times New Roman"/>
          <w:i/>
          <w:sz w:val="24"/>
          <w:lang w:val="fr-CM"/>
        </w:rPr>
        <w:t>Ce Que Parler</w:t>
      </w:r>
      <w:r w:rsidR="00286D1E">
        <w:rPr>
          <w:rFonts w:ascii="Times New Roman" w:hAnsi="Times New Roman" w:cs="Times New Roman"/>
          <w:i/>
          <w:sz w:val="24"/>
          <w:lang w:val="fr-CM"/>
        </w:rPr>
        <w:t xml:space="preserve"> </w:t>
      </w:r>
      <w:r w:rsidRPr="008030F6">
        <w:rPr>
          <w:rFonts w:ascii="Times New Roman" w:hAnsi="Times New Roman" w:cs="Times New Roman"/>
          <w:i/>
          <w:sz w:val="24"/>
          <w:lang w:val="fr-CM"/>
        </w:rPr>
        <w:t xml:space="preserve">Veut Dire. L’Économie des Échanges Linguistiques </w:t>
      </w:r>
      <w:r w:rsidRPr="008030F6">
        <w:rPr>
          <w:rFonts w:ascii="Times New Roman" w:hAnsi="Times New Roman" w:cs="Times New Roman"/>
          <w:sz w:val="24"/>
          <w:lang w:val="fr-CM"/>
        </w:rPr>
        <w:t xml:space="preserve">[Language and Symbolic Power]. </w:t>
      </w:r>
      <w:r w:rsidRPr="008E0CD8">
        <w:rPr>
          <w:rFonts w:ascii="Times New Roman" w:hAnsi="Times New Roman" w:cs="Times New Roman"/>
          <w:sz w:val="24"/>
          <w:lang w:val="fr-CM"/>
        </w:rPr>
        <w:t>Paris</w:t>
      </w:r>
      <w:r w:rsidR="00CD41E1">
        <w:rPr>
          <w:rFonts w:ascii="Times New Roman" w:hAnsi="Times New Roman" w:cs="Times New Roman"/>
          <w:sz w:val="24"/>
          <w:lang w:val="fr-CM"/>
        </w:rPr>
        <w:t xml:space="preserve"> </w:t>
      </w:r>
      <w:r w:rsidRPr="008E0CD8">
        <w:rPr>
          <w:rFonts w:ascii="Times New Roman" w:hAnsi="Times New Roman" w:cs="Times New Roman"/>
          <w:sz w:val="24"/>
          <w:lang w:val="fr-CM"/>
        </w:rPr>
        <w:t>: Fayard.</w:t>
      </w:r>
    </w:p>
    <w:p w14:paraId="16481404" w14:textId="77777777" w:rsidR="00927613" w:rsidRPr="008805CF" w:rsidRDefault="008805CF" w:rsidP="0092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8805CF">
        <w:rPr>
          <w:rFonts w:ascii="Times New Roman" w:hAnsi="Times New Roman" w:cs="Times New Roman"/>
          <w:b/>
          <w:sz w:val="24"/>
          <w:szCs w:val="24"/>
          <w:lang w:val="fr-CM"/>
        </w:rPr>
        <w:t xml:space="preserve">Dubois, </w:t>
      </w:r>
      <w:hyperlink r:id="rId9" w:history="1">
        <w:r w:rsidR="00927613" w:rsidRPr="008805CF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fr-CM"/>
          </w:rPr>
          <w:t>Lise</w:t>
        </w:r>
        <w:r w:rsidRPr="008805CF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fr-CM"/>
          </w:rPr>
          <w:t> </w:t>
        </w:r>
      </w:hyperlink>
      <w:r w:rsidRPr="008805CF">
        <w:rPr>
          <w:rFonts w:ascii="Times New Roman" w:eastAsia="Times New Roman" w:hAnsi="Times New Roman" w:cs="Times New Roman"/>
          <w:b/>
          <w:sz w:val="24"/>
          <w:szCs w:val="24"/>
          <w:lang w:val="fr-CM"/>
        </w:rPr>
        <w:t>;</w:t>
      </w:r>
      <w:r w:rsidR="00927613" w:rsidRPr="008805CF">
        <w:rPr>
          <w:rFonts w:ascii="Times New Roman" w:eastAsia="Times New Roman" w:hAnsi="Times New Roman" w:cs="Times New Roman"/>
          <w:b/>
          <w:sz w:val="24"/>
          <w:szCs w:val="24"/>
          <w:lang w:val="fr-CM"/>
        </w:rPr>
        <w:t> </w:t>
      </w:r>
      <w:r w:rsidRPr="008805CF">
        <w:rPr>
          <w:rFonts w:ascii="Times New Roman" w:eastAsia="Times New Roman" w:hAnsi="Times New Roman" w:cs="Times New Roman"/>
          <w:b/>
          <w:sz w:val="24"/>
          <w:szCs w:val="24"/>
          <w:lang w:val="fr-CM"/>
        </w:rPr>
        <w:t xml:space="preserve">LeBlanc, </w:t>
      </w:r>
      <w:hyperlink r:id="rId10" w:history="1">
        <w:r w:rsidR="00927613" w:rsidRPr="008805CF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fr-CM"/>
          </w:rPr>
          <w:t>Mélanie</w:t>
        </w:r>
        <w:r w:rsidRPr="008805CF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fr-CM"/>
          </w:rPr>
          <w:t> </w:t>
        </w:r>
      </w:hyperlink>
      <w:r w:rsidRPr="008805CF">
        <w:rPr>
          <w:rFonts w:ascii="Times New Roman" w:eastAsia="Times New Roman" w:hAnsi="Times New Roman" w:cs="Times New Roman"/>
          <w:b/>
          <w:sz w:val="24"/>
          <w:szCs w:val="24"/>
          <w:lang w:val="fr-CM"/>
        </w:rPr>
        <w:t>;</w:t>
      </w:r>
      <w:r w:rsidR="00927613" w:rsidRPr="008805CF">
        <w:rPr>
          <w:rFonts w:ascii="Times New Roman" w:eastAsia="Times New Roman" w:hAnsi="Times New Roman" w:cs="Times New Roman"/>
          <w:b/>
          <w:sz w:val="24"/>
          <w:szCs w:val="24"/>
          <w:lang w:val="fr-CM"/>
        </w:rPr>
        <w:t> </w:t>
      </w:r>
      <w:r w:rsidRPr="008805CF">
        <w:rPr>
          <w:rFonts w:ascii="Times New Roman" w:eastAsia="Times New Roman" w:hAnsi="Times New Roman" w:cs="Times New Roman"/>
          <w:b/>
          <w:sz w:val="24"/>
          <w:szCs w:val="24"/>
          <w:lang w:val="fr-CM"/>
        </w:rPr>
        <w:t xml:space="preserve">Beaudin, </w:t>
      </w:r>
      <w:hyperlink r:id="rId11" w:history="1">
        <w:r w:rsidR="00927613" w:rsidRPr="008805CF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fr-CM"/>
          </w:rPr>
          <w:t xml:space="preserve">Maurice </w:t>
        </w:r>
      </w:hyperlink>
      <w:r w:rsidRPr="008805CF">
        <w:rPr>
          <w:rFonts w:ascii="Times New Roman" w:hAnsi="Times New Roman" w:cs="Times New Roman"/>
          <w:sz w:val="24"/>
          <w:szCs w:val="24"/>
          <w:lang w:val="fr-CM"/>
        </w:rPr>
        <w:t>(2006).</w:t>
      </w:r>
      <w:r w:rsidR="00927613" w:rsidRPr="008805CF">
        <w:rPr>
          <w:rFonts w:ascii="Times New Roman" w:eastAsia="Times New Roman" w:hAnsi="Times New Roman" w:cs="Times New Roman"/>
          <w:bCs/>
          <w:sz w:val="24"/>
          <w:szCs w:val="24"/>
          <w:lang w:val="fr-CM"/>
        </w:rPr>
        <w:t xml:space="preserve"> « La langue comme ressource productive et les rapports de pouvoir entre communautés linguistiques »</w:t>
      </w:r>
      <w:r w:rsidR="00927613" w:rsidRPr="008805CF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</w:t>
      </w:r>
      <w:r w:rsidR="00927613" w:rsidRPr="008805CF">
        <w:rPr>
          <w:rFonts w:ascii="Times New Roman" w:eastAsia="Times New Roman" w:hAnsi="Times New Roman" w:cs="Times New Roman"/>
          <w:bCs/>
          <w:sz w:val="24"/>
          <w:szCs w:val="24"/>
          <w:lang w:val="fr-CM"/>
        </w:rPr>
        <w:t>d</w:t>
      </w:r>
      <w:r w:rsidR="00927613" w:rsidRPr="008805CF">
        <w:rPr>
          <w:rFonts w:ascii="Times New Roman" w:eastAsia="Times New Roman" w:hAnsi="Times New Roman" w:cs="Times New Roman"/>
          <w:sz w:val="24"/>
          <w:szCs w:val="24"/>
          <w:lang w:val="fr-CM"/>
        </w:rPr>
        <w:t>ans </w:t>
      </w:r>
      <w:hyperlink r:id="rId12" w:history="1">
        <w:r w:rsidR="00927613" w:rsidRPr="008805CF">
          <w:rPr>
            <w:rStyle w:val="Lienhypertext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lang w:val="fr-CM"/>
          </w:rPr>
          <w:t>Langage et société</w:t>
        </w:r>
      </w:hyperlink>
      <w:r w:rsidR="00927613" w:rsidRPr="008805CF">
        <w:rPr>
          <w:rFonts w:ascii="Times New Roman" w:eastAsia="Times New Roman" w:hAnsi="Times New Roman" w:cs="Times New Roman"/>
          <w:sz w:val="24"/>
          <w:szCs w:val="24"/>
          <w:lang w:val="fr-CM"/>
        </w:rPr>
        <w:t> </w:t>
      </w:r>
      <w:hyperlink r:id="rId13" w:history="1">
        <w:r w:rsidR="00927613" w:rsidRPr="008805CF">
          <w:rPr>
            <w:rStyle w:val="Lienhypertext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fr-CM"/>
          </w:rPr>
          <w:t>2006/4 (n° 118)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M"/>
        </w:rPr>
        <w:t>.</w:t>
      </w:r>
    </w:p>
    <w:p w14:paraId="66348A7C" w14:textId="77777777" w:rsidR="00927613" w:rsidRPr="00927613" w:rsidRDefault="00927613" w:rsidP="0092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8E0CD8">
        <w:rPr>
          <w:rFonts w:ascii="Times New Roman" w:hAnsi="Times New Roman" w:cs="Times New Roman"/>
          <w:b/>
          <w:sz w:val="24"/>
          <w:szCs w:val="24"/>
          <w:lang w:val="fr-CM"/>
        </w:rPr>
        <w:t xml:space="preserve">Grin, François </w:t>
      </w:r>
      <w:r w:rsidRPr="00927613">
        <w:rPr>
          <w:rFonts w:ascii="Times New Roman" w:hAnsi="Times New Roman" w:cs="Times New Roman"/>
          <w:sz w:val="24"/>
          <w:szCs w:val="24"/>
          <w:highlight w:val="white"/>
          <w:lang w:val="fr-CM"/>
        </w:rPr>
        <w:t>(2017).</w:t>
      </w:r>
      <w:r w:rsidRPr="00927613">
        <w:rPr>
          <w:rFonts w:ascii="Times New Roman" w:hAnsi="Times New Roman" w:cs="Times New Roman"/>
          <w:sz w:val="24"/>
          <w:szCs w:val="24"/>
          <w:lang w:val="fr-CM"/>
        </w:rPr>
        <w:t xml:space="preserve"> “L'économie face aux langues », </w:t>
      </w:r>
      <w:r w:rsidRPr="00927613">
        <w:rPr>
          <w:rFonts w:ascii="Times New Roman" w:hAnsi="Times New Roman" w:cs="Times New Roman"/>
          <w:i/>
          <w:sz w:val="24"/>
          <w:szCs w:val="24"/>
          <w:lang w:val="fr-CM"/>
        </w:rPr>
        <w:t>Bulletin SAGW</w:t>
      </w:r>
      <w:r w:rsidRPr="00927613">
        <w:rPr>
          <w:rFonts w:ascii="Times New Roman" w:hAnsi="Times New Roman" w:cs="Times New Roman"/>
          <w:sz w:val="24"/>
          <w:szCs w:val="24"/>
          <w:lang w:val="fr-CM"/>
        </w:rPr>
        <w:t xml:space="preserve"> 1.</w:t>
      </w:r>
    </w:p>
    <w:p w14:paraId="08B19742" w14:textId="77777777" w:rsidR="00927613" w:rsidRPr="00927613" w:rsidRDefault="00927613" w:rsidP="0092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lang w:val="fr-CM"/>
        </w:rPr>
        <w:t>________</w:t>
      </w:r>
      <w:r w:rsidRPr="00927613">
        <w:rPr>
          <w:rFonts w:ascii="Times New Roman" w:hAnsi="Times New Roman" w:cs="Times New Roman"/>
          <w:b/>
          <w:sz w:val="24"/>
          <w:szCs w:val="24"/>
          <w:highlight w:val="white"/>
          <w:lang w:val="fr-CM"/>
        </w:rPr>
        <w:t xml:space="preserve"> </w:t>
      </w:r>
      <w:r w:rsidRPr="00927613">
        <w:rPr>
          <w:rFonts w:ascii="Times New Roman" w:hAnsi="Times New Roman" w:cs="Times New Roman"/>
          <w:sz w:val="24"/>
          <w:szCs w:val="24"/>
          <w:highlight w:val="white"/>
          <w:lang w:val="fr-CM"/>
        </w:rPr>
        <w:t xml:space="preserve">(2011). </w:t>
      </w:r>
      <w:r w:rsidRPr="00927613">
        <w:rPr>
          <w:rFonts w:ascii="Times New Roman" w:hAnsi="Times New Roman" w:cs="Times New Roman"/>
          <w:sz w:val="24"/>
          <w:szCs w:val="24"/>
          <w:lang w:val="fr-CM"/>
        </w:rPr>
        <w:t xml:space="preserve">“Les langues dans le monde du travail : quelle(s) recherche(s) nous faut-il ?”, </w:t>
      </w:r>
      <w:r w:rsidRPr="00927613">
        <w:rPr>
          <w:rFonts w:ascii="Times New Roman" w:hAnsi="Times New Roman" w:cs="Times New Roman"/>
          <w:i/>
          <w:sz w:val="24"/>
          <w:szCs w:val="24"/>
          <w:lang w:val="fr-CM"/>
        </w:rPr>
        <w:t>Babylonia</w:t>
      </w:r>
      <w:r w:rsidRPr="00927613">
        <w:rPr>
          <w:rFonts w:ascii="Times New Roman" w:hAnsi="Times New Roman" w:cs="Times New Roman"/>
          <w:sz w:val="24"/>
          <w:szCs w:val="24"/>
          <w:lang w:val="fr-CM"/>
        </w:rPr>
        <w:t xml:space="preserve"> 3/11, 43-47.</w:t>
      </w:r>
    </w:p>
    <w:p w14:paraId="20047B25" w14:textId="77777777" w:rsidR="008030F6" w:rsidRDefault="00E44D66" w:rsidP="00927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7"/>
          <w:lang w:val="fr-CM"/>
        </w:rPr>
      </w:pPr>
      <w:r w:rsidRPr="00927613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927613">
        <w:rPr>
          <w:rFonts w:ascii="Times New Roman" w:hAnsi="Times New Roman" w:cs="Times New Roman"/>
          <w:sz w:val="24"/>
          <w:szCs w:val="24"/>
          <w:lang w:val="fr-CM"/>
        </w:rPr>
        <w:t>________</w:t>
      </w:r>
      <w:r w:rsidR="008030F6" w:rsidRPr="00927613">
        <w:rPr>
          <w:rFonts w:ascii="Times New Roman" w:hAnsi="Times New Roman" w:cs="Times New Roman"/>
          <w:sz w:val="24"/>
          <w:szCs w:val="24"/>
          <w:lang w:val="fr-CM"/>
        </w:rPr>
        <w:t>(2006) “</w:t>
      </w:r>
      <w:hyperlink r:id="rId14" w:history="1">
        <w:r w:rsidR="008030F6" w:rsidRPr="00927613">
          <w:rPr>
            <w:rStyle w:val="Lienhypertext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fr-CM"/>
          </w:rPr>
          <w:t>Les enjeux financiers de l'hégémonie linguistique en Europe</w:t>
        </w:r>
      </w:hyperlink>
      <w:r w:rsidR="008030F6" w:rsidRPr="00927613">
        <w:rPr>
          <w:rFonts w:ascii="Times New Roman" w:hAnsi="Times New Roman" w:cs="Times New Roman"/>
          <w:sz w:val="24"/>
          <w:szCs w:val="24"/>
          <w:lang w:val="fr-CM"/>
        </w:rPr>
        <w:t>”</w:t>
      </w:r>
      <w:r w:rsidR="00787BF1" w:rsidRPr="00927613">
        <w:rPr>
          <w:rFonts w:ascii="Times New Roman" w:hAnsi="Times New Roman" w:cs="Times New Roman"/>
          <w:sz w:val="24"/>
          <w:szCs w:val="24"/>
          <w:lang w:val="fr-CM"/>
        </w:rPr>
        <w:t xml:space="preserve"> d</w:t>
      </w:r>
      <w:r w:rsidR="008030F6" w:rsidRPr="00927613">
        <w:rPr>
          <w:rFonts w:ascii="Times New Roman" w:hAnsi="Times New Roman" w:cs="Times New Roman"/>
          <w:sz w:val="24"/>
          <w:szCs w:val="24"/>
          <w:lang w:val="fr-CM"/>
        </w:rPr>
        <w:t>ans </w:t>
      </w:r>
      <w:hyperlink r:id="rId15" w:history="1">
        <w:r w:rsidR="008030F6" w:rsidRPr="00927613">
          <w:rPr>
            <w:rStyle w:val="titre-revue"/>
            <w:rFonts w:ascii="Times New Roman" w:hAnsi="Times New Roman" w:cs="Times New Roman"/>
            <w:bCs/>
            <w:i/>
            <w:sz w:val="24"/>
            <w:szCs w:val="24"/>
            <w:lang w:val="fr-CM"/>
          </w:rPr>
          <w:t>Langue française et diversité linguistique</w:t>
        </w:r>
      </w:hyperlink>
      <w:r w:rsidR="008030F6" w:rsidRPr="008030F6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8030F6">
        <w:rPr>
          <w:rFonts w:ascii="Times New Roman" w:hAnsi="Times New Roman" w:cs="Times New Roman"/>
          <w:sz w:val="24"/>
          <w:szCs w:val="27"/>
          <w:lang w:val="fr-CM"/>
        </w:rPr>
        <w:t>De Boeck Supérieur.</w:t>
      </w:r>
    </w:p>
    <w:p w14:paraId="66F50ECF" w14:textId="77777777" w:rsidR="00DC4886" w:rsidRPr="00DC4886" w:rsidRDefault="00DC4886" w:rsidP="00DC4886">
      <w:pPr>
        <w:spacing w:after="0"/>
        <w:jc w:val="both"/>
        <w:rPr>
          <w:rFonts w:ascii="Times New Roman" w:hAnsi="Times New Roman" w:cs="Times New Roman"/>
          <w:sz w:val="24"/>
          <w:szCs w:val="18"/>
          <w:lang w:val="fr-CM"/>
        </w:rPr>
      </w:pPr>
      <w:r w:rsidRPr="00DC4886">
        <w:rPr>
          <w:rFonts w:ascii="Times New Roman" w:hAnsi="Times New Roman" w:cs="Times New Roman"/>
          <w:b/>
          <w:color w:val="000000"/>
          <w:sz w:val="24"/>
          <w:szCs w:val="18"/>
          <w:lang w:val="fr-CM"/>
        </w:rPr>
        <w:t>Ouane, Adama &amp; Glanz, Christine</w:t>
      </w:r>
      <w:r w:rsidRPr="00DC4886">
        <w:rPr>
          <w:rFonts w:ascii="Times New Roman" w:hAnsi="Times New Roman" w:cs="Times New Roman"/>
          <w:color w:val="000000"/>
          <w:sz w:val="24"/>
          <w:szCs w:val="18"/>
          <w:lang w:val="fr-CM"/>
        </w:rPr>
        <w:t xml:space="preserve"> (2010). Pourquoi et comment l’Afrique doit investir dans les langues africaines et l’enseignement multilingue. Unesco, Institut de l’Unesco pour l’apprentissage tout au long de la vie.</w:t>
      </w:r>
    </w:p>
    <w:p w14:paraId="62460944" w14:textId="77777777" w:rsidR="00AA4BA1" w:rsidRPr="00AA4BA1" w:rsidRDefault="00497F91" w:rsidP="008030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CM"/>
        </w:rPr>
      </w:pPr>
      <w:r w:rsidRPr="00AA4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fr-FR" w:eastAsia="fr-FR"/>
        </w:rPr>
        <w:t>Martin</w:t>
      </w:r>
      <w:r w:rsidRPr="00AA4BA1">
        <w:rPr>
          <w:rFonts w:ascii="Times New Roman" w:eastAsia="Times New Roman" w:hAnsi="Times New Roman" w:cs="Times New Roman"/>
          <w:kern w:val="3"/>
          <w:sz w:val="24"/>
          <w:szCs w:val="24"/>
          <w:lang w:val="fr-FR" w:eastAsia="fr-FR"/>
        </w:rPr>
        <w:t xml:space="preserve"> </w:t>
      </w:r>
      <w:r w:rsidR="00AA4BA1" w:rsidRPr="00AA4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fr-FR" w:eastAsia="fr-FR"/>
        </w:rPr>
        <w:t xml:space="preserve">Lacroux, Christelle </w:t>
      </w:r>
      <w:r w:rsidR="00AA4BA1" w:rsidRPr="00AA4BA1">
        <w:rPr>
          <w:rFonts w:ascii="Times New Roman" w:eastAsia="Times New Roman" w:hAnsi="Times New Roman" w:cs="Times New Roman"/>
          <w:kern w:val="3"/>
          <w:sz w:val="24"/>
          <w:szCs w:val="24"/>
          <w:lang w:val="fr-FR" w:eastAsia="fr-FR"/>
        </w:rPr>
        <w:t>(</w:t>
      </w:r>
      <w:r w:rsidR="00AA4BA1" w:rsidRPr="00AA4BA1">
        <w:rPr>
          <w:rFonts w:ascii="Times New Roman" w:hAnsi="Times New Roman" w:cs="Times New Roman"/>
          <w:sz w:val="24"/>
          <w:szCs w:val="24"/>
          <w:lang w:val="fr-FR"/>
        </w:rPr>
        <w:t>2015) « L'appréciation des compétences orthographiques en phase de présélection des dossiers de candidature : pratiques, perceptions et implications pour la GRH » T</w:t>
      </w:r>
      <w:r w:rsidR="00AA4BA1" w:rsidRPr="00AA4BA1">
        <w:rPr>
          <w:rFonts w:ascii="Times New Roman" w:eastAsia="Times New Roman" w:hAnsi="Times New Roman" w:cs="Times New Roman"/>
          <w:kern w:val="3"/>
          <w:sz w:val="24"/>
          <w:szCs w:val="24"/>
          <w:lang w:val="fr-FR" w:eastAsia="fr-FR"/>
        </w:rPr>
        <w:t>hèse de doctorat</w:t>
      </w:r>
      <w:r w:rsidR="00AA4BA1">
        <w:rPr>
          <w:rFonts w:ascii="Times New Roman" w:eastAsia="Times New Roman" w:hAnsi="Times New Roman" w:cs="Times New Roman"/>
          <w:kern w:val="3"/>
          <w:sz w:val="24"/>
          <w:szCs w:val="24"/>
          <w:lang w:val="fr-FR" w:eastAsia="fr-FR"/>
        </w:rPr>
        <w:t xml:space="preserve"> en sciences de gestion</w:t>
      </w:r>
      <w:r w:rsidR="00AA4BA1" w:rsidRPr="00AA4BA1">
        <w:rPr>
          <w:rFonts w:ascii="Times New Roman" w:eastAsia="Times New Roman" w:hAnsi="Times New Roman" w:cs="Times New Roman"/>
          <w:kern w:val="3"/>
          <w:sz w:val="24"/>
          <w:szCs w:val="24"/>
          <w:lang w:val="fr-FR" w:eastAsia="fr-FR"/>
        </w:rPr>
        <w:t xml:space="preserve">, </w:t>
      </w:r>
      <w:r w:rsidR="00AA4BA1">
        <w:rPr>
          <w:rFonts w:ascii="Times New Roman" w:eastAsia="Times New Roman" w:hAnsi="Times New Roman" w:cs="Times New Roman"/>
          <w:kern w:val="3"/>
          <w:sz w:val="24"/>
          <w:szCs w:val="24"/>
          <w:lang w:val="fr-FR" w:eastAsia="fr-FR"/>
        </w:rPr>
        <w:t>Université de Toulon.</w:t>
      </w:r>
    </w:p>
    <w:p w14:paraId="33DE6F63" w14:textId="77777777" w:rsidR="00FB10FC" w:rsidRDefault="00FB10FC" w:rsidP="0080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</w:pPr>
      <w:r w:rsidRPr="008030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CM"/>
        </w:rPr>
        <w:t>Métangmo-Tatou,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 </w:t>
      </w:r>
      <w:r w:rsidRPr="007A37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CM"/>
        </w:rPr>
        <w:t>Léonie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 (2019). </w:t>
      </w:r>
      <w:r w:rsidRPr="00F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CM"/>
        </w:rPr>
        <w:t>Pour une linguistique du développement. Essai d’épistémologie sur l’émergence d’un nouveau paradigme en sciences du langage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. Québec : Éditions science et bien commun. </w:t>
      </w:r>
      <w:hyperlink r:id="rId16" w:history="1">
        <w:r w:rsidRPr="00FB10FC">
          <w:rPr>
            <w:rStyle w:val="Lienhypertexte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  <w:lang w:val="fr-CM"/>
          </w:rPr>
          <w:t>https://scienceetbiencommun.pressbooks.pub/linguistiquedev/</w:t>
        </w:r>
      </w:hyperlink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>. </w:t>
      </w:r>
    </w:p>
    <w:p w14:paraId="77640234" w14:textId="77777777" w:rsidR="00FB10FC" w:rsidRPr="00FB10FC" w:rsidRDefault="00FB10FC" w:rsidP="0080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8030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CM"/>
        </w:rPr>
        <w:t>Tourneux, Henry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 xml:space="preserve"> (2008). </w:t>
      </w:r>
      <w:r w:rsidRPr="00FB10F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CM"/>
        </w:rPr>
        <w:t>Langues, cultures et développement en Afrique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M"/>
        </w:rPr>
        <w:t>. Paris : Karthala.</w:t>
      </w:r>
    </w:p>
    <w:p w14:paraId="52B56B8B" w14:textId="77777777" w:rsidR="00FB10FC" w:rsidRPr="00353D5B" w:rsidRDefault="00FB10FC" w:rsidP="008030F6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sz w:val="24"/>
          <w:szCs w:val="24"/>
          <w:lang w:val="fr-CM"/>
        </w:rPr>
      </w:pPr>
      <w:r w:rsidRPr="0080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M"/>
        </w:rPr>
        <w:t>Zouogbo, Jean-Philippe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lang w:val="fr-CM"/>
        </w:rPr>
        <w:t xml:space="preserve"> (2022). </w:t>
      </w:r>
      <w:r w:rsidRPr="00F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CM"/>
        </w:rPr>
        <w:t xml:space="preserve">La linguistique pour le développement. Concepts, contextes et apories. 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lang w:val="fr-CM"/>
        </w:rPr>
        <w:t>Préface de Léonie Tatou</w:t>
      </w:r>
      <w:r w:rsidRPr="00F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CM"/>
        </w:rPr>
        <w:t xml:space="preserve">. 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lang w:val="fr-CM"/>
        </w:rPr>
        <w:t>Paris</w:t>
      </w:r>
      <w:r w:rsidRPr="00FB1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CM"/>
        </w:rPr>
        <w:t xml:space="preserve"> : </w:t>
      </w:r>
      <w:r w:rsidRPr="00FB10FC">
        <w:rPr>
          <w:rFonts w:ascii="Times New Roman" w:eastAsia="Times New Roman" w:hAnsi="Times New Roman" w:cs="Times New Roman"/>
          <w:color w:val="000000"/>
          <w:sz w:val="24"/>
          <w:szCs w:val="24"/>
          <w:lang w:val="fr-CM"/>
        </w:rPr>
        <w:t xml:space="preserve">Edition des archives contemporaines. </w:t>
      </w:r>
      <w:hyperlink r:id="rId17" w:history="1">
        <w:r w:rsidR="007A3744" w:rsidRPr="00353D5B">
          <w:rPr>
            <w:rStyle w:val="Lienhypertexte"/>
            <w:rFonts w:ascii="Times New Roman" w:hAnsi="Times New Roman" w:cs="Times New Roman"/>
            <w:sz w:val="24"/>
            <w:szCs w:val="24"/>
            <w:lang w:val="fr-CM"/>
          </w:rPr>
          <w:t>https://eac.ac/articles/5656</w:t>
        </w:r>
      </w:hyperlink>
    </w:p>
    <w:sectPr w:rsidR="00FB10FC" w:rsidRPr="00353D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ACF1" w14:textId="77777777" w:rsidR="005063CC" w:rsidRDefault="005063CC" w:rsidP="009F5F63">
      <w:pPr>
        <w:spacing w:after="0" w:line="240" w:lineRule="auto"/>
      </w:pPr>
      <w:r>
        <w:separator/>
      </w:r>
    </w:p>
  </w:endnote>
  <w:endnote w:type="continuationSeparator" w:id="0">
    <w:p w14:paraId="2CB61136" w14:textId="77777777" w:rsidR="005063CC" w:rsidRDefault="005063CC" w:rsidP="009F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3C23" w14:textId="77777777" w:rsidR="005063CC" w:rsidRDefault="005063CC" w:rsidP="009F5F63">
      <w:pPr>
        <w:spacing w:after="0" w:line="240" w:lineRule="auto"/>
      </w:pPr>
      <w:r>
        <w:separator/>
      </w:r>
    </w:p>
  </w:footnote>
  <w:footnote w:type="continuationSeparator" w:id="0">
    <w:p w14:paraId="60BB7C50" w14:textId="77777777" w:rsidR="005063CC" w:rsidRDefault="005063CC" w:rsidP="009F5F63">
      <w:pPr>
        <w:spacing w:after="0" w:line="240" w:lineRule="auto"/>
      </w:pPr>
      <w:r>
        <w:continuationSeparator/>
      </w:r>
    </w:p>
  </w:footnote>
  <w:footnote w:id="1">
    <w:p w14:paraId="4C649A1E" w14:textId="6CE252AD" w:rsidR="00FB4B35" w:rsidRPr="00FB4B35" w:rsidRDefault="00FB4B35">
      <w:pPr>
        <w:pStyle w:val="Notedebasdepage"/>
        <w:rPr>
          <w:lang w:val="fr-CM"/>
        </w:rPr>
      </w:pPr>
      <w:r>
        <w:rPr>
          <w:rStyle w:val="Appelnotedebasdep"/>
        </w:rPr>
        <w:footnoteRef/>
      </w:r>
      <w:r w:rsidRPr="00FB4B35">
        <w:rPr>
          <w:lang w:val="fr-CM"/>
        </w:rPr>
        <w:t xml:space="preserve"> </w:t>
      </w:r>
      <w:r w:rsidRPr="009F5F63">
        <w:rPr>
          <w:rStyle w:val="fontstyle01"/>
          <w:sz w:val="20"/>
          <w:szCs w:val="20"/>
          <w:lang w:val="fr-CM"/>
        </w:rPr>
        <w:t xml:space="preserve">Il est question, à un premier niveau, de </w:t>
      </w:r>
      <w:r>
        <w:rPr>
          <w:rStyle w:val="fontstyle01"/>
          <w:i/>
          <w:iCs/>
          <w:sz w:val="20"/>
          <w:szCs w:val="20"/>
          <w:lang w:val="fr-CM"/>
        </w:rPr>
        <w:t>statut</w:t>
      </w:r>
      <w:r w:rsidRPr="009F5F63">
        <w:rPr>
          <w:rStyle w:val="fontstyle01"/>
          <w:i/>
          <w:iCs/>
          <w:sz w:val="20"/>
          <w:szCs w:val="20"/>
          <w:lang w:val="fr-CM"/>
        </w:rPr>
        <w:t xml:space="preserve">. </w:t>
      </w:r>
      <w:r w:rsidRPr="009F5F63">
        <w:rPr>
          <w:rStyle w:val="fontstyle01"/>
          <w:sz w:val="20"/>
          <w:szCs w:val="20"/>
          <w:lang w:val="fr-CM"/>
        </w:rPr>
        <w:t xml:space="preserve">Cependant, l’on sait qu’il existe une corrélation </w:t>
      </w:r>
      <w:r>
        <w:rPr>
          <w:rStyle w:val="fontstyle01"/>
          <w:sz w:val="20"/>
          <w:szCs w:val="20"/>
          <w:lang w:val="fr-CM"/>
        </w:rPr>
        <w:t>naturelle</w:t>
      </w:r>
      <w:r w:rsidRPr="009F5F63">
        <w:rPr>
          <w:rStyle w:val="fontstyle01"/>
          <w:sz w:val="20"/>
          <w:szCs w:val="20"/>
          <w:lang w:val="fr-CM"/>
        </w:rPr>
        <w:t xml:space="preserve"> entre la dynamique du </w:t>
      </w:r>
      <w:r>
        <w:rPr>
          <w:rStyle w:val="fontstyle01"/>
          <w:i/>
          <w:iCs/>
          <w:sz w:val="20"/>
          <w:szCs w:val="20"/>
          <w:lang w:val="fr-CM"/>
        </w:rPr>
        <w:t>statut</w:t>
      </w:r>
      <w:r w:rsidRPr="009F5F63">
        <w:rPr>
          <w:rStyle w:val="fontstyle01"/>
          <w:sz w:val="20"/>
          <w:szCs w:val="20"/>
          <w:lang w:val="fr-CM"/>
        </w:rPr>
        <w:t xml:space="preserve"> et celle du </w:t>
      </w:r>
      <w:r w:rsidRPr="009F5F63">
        <w:rPr>
          <w:rStyle w:val="fontstyle01"/>
          <w:i/>
          <w:iCs/>
          <w:sz w:val="20"/>
          <w:szCs w:val="20"/>
          <w:lang w:val="fr-CM"/>
        </w:rPr>
        <w:t>corpus</w:t>
      </w:r>
      <w:r w:rsidRPr="009F5F63">
        <w:rPr>
          <w:rStyle w:val="fontstyle01"/>
          <w:sz w:val="20"/>
          <w:szCs w:val="20"/>
          <w:lang w:val="fr-CM"/>
        </w:rPr>
        <w:t>.</w:t>
      </w:r>
    </w:p>
  </w:footnote>
  <w:footnote w:id="2">
    <w:p w14:paraId="2F5A105D" w14:textId="77777777" w:rsidR="00F93A02" w:rsidRPr="009F5F63" w:rsidRDefault="00F93A02" w:rsidP="00F93A02">
      <w:pPr>
        <w:spacing w:after="0"/>
        <w:jc w:val="both"/>
        <w:rPr>
          <w:rFonts w:ascii="Calibri" w:hAnsi="Calibri" w:cs="Calibri"/>
          <w:color w:val="000000"/>
          <w:szCs w:val="24"/>
          <w:lang w:val="fr-CM"/>
        </w:rPr>
      </w:pPr>
      <w:r>
        <w:rPr>
          <w:rStyle w:val="Appelnotedebasdep"/>
        </w:rPr>
        <w:footnoteRef/>
      </w:r>
      <w:r w:rsidRPr="00A628D8">
        <w:t xml:space="preserve"> </w:t>
      </w:r>
      <w:r w:rsidRPr="00A628D8">
        <w:rPr>
          <w:rFonts w:cstheme="minorHAnsi"/>
          <w:color w:val="000000"/>
          <w:sz w:val="20"/>
          <w:szCs w:val="24"/>
        </w:rPr>
        <w:t>UNESCO</w:t>
      </w:r>
      <w:r w:rsidRPr="00A628D8">
        <w:rPr>
          <w:rFonts w:cstheme="minorHAnsi"/>
          <w:color w:val="000000"/>
          <w:szCs w:val="24"/>
        </w:rPr>
        <w:t>,</w:t>
      </w:r>
      <w:r w:rsidRPr="00A628D8">
        <w:rPr>
          <w:rFonts w:cstheme="minorHAnsi"/>
          <w:color w:val="000000"/>
          <w:sz w:val="20"/>
          <w:szCs w:val="24"/>
        </w:rPr>
        <w:t xml:space="preserve"> 1953</w:t>
      </w:r>
      <w:r w:rsidRPr="00A628D8">
        <w:rPr>
          <w:rFonts w:cstheme="minorHAnsi"/>
          <w:color w:val="000000"/>
          <w:szCs w:val="24"/>
        </w:rPr>
        <w:t xml:space="preserve">. </w:t>
      </w:r>
      <w:r>
        <w:rPr>
          <w:sz w:val="20"/>
        </w:rPr>
        <w:t xml:space="preserve">Unesco. </w:t>
      </w:r>
      <w:r w:rsidRPr="00D735D5">
        <w:rPr>
          <w:i/>
          <w:sz w:val="20"/>
        </w:rPr>
        <w:t>The Use of Vernacular languages in Education</w:t>
      </w:r>
      <w:r>
        <w:rPr>
          <w:sz w:val="20"/>
        </w:rPr>
        <w:t xml:space="preserve">. </w:t>
      </w:r>
      <w:hyperlink r:id="rId1" w:history="1">
        <w:r w:rsidRPr="00267003">
          <w:rPr>
            <w:rStyle w:val="Lienhypertexte"/>
            <w:sz w:val="20"/>
            <w:lang w:val="fr-CM"/>
          </w:rPr>
          <w:t>https://youtu.be/K5GtszDppKA</w:t>
        </w:r>
      </w:hyperlink>
      <w:r w:rsidRPr="00267003">
        <w:rPr>
          <w:sz w:val="20"/>
          <w:lang w:val="fr-CM"/>
        </w:rPr>
        <w:t xml:space="preserve"> </w:t>
      </w:r>
    </w:p>
  </w:footnote>
  <w:footnote w:id="3">
    <w:p w14:paraId="40331EAB" w14:textId="77777777" w:rsidR="00873FA0" w:rsidRPr="00165699" w:rsidRDefault="00873FA0" w:rsidP="001E1B95">
      <w:pPr>
        <w:shd w:val="clear" w:color="auto" w:fill="FFFFFF"/>
        <w:spacing w:after="0" w:line="240" w:lineRule="auto"/>
        <w:rPr>
          <w:rFonts w:eastAsia="Times New Roman" w:cstheme="minorHAnsi"/>
          <w:sz w:val="20"/>
          <w:lang w:val="fr-CM"/>
        </w:rPr>
      </w:pPr>
      <w:r>
        <w:rPr>
          <w:rStyle w:val="Appelnotedebasdep"/>
        </w:rPr>
        <w:footnoteRef/>
      </w:r>
      <w:r w:rsidRPr="009F5F63">
        <w:rPr>
          <w:lang w:val="fr-CM"/>
        </w:rPr>
        <w:t xml:space="preserve"> </w:t>
      </w:r>
      <w:hyperlink r:id="rId2" w:history="1">
        <w:r w:rsidRPr="00165699">
          <w:rPr>
            <w:rStyle w:val="Lienhypertexte"/>
            <w:rFonts w:eastAsia="Times New Roman" w:cstheme="minorHAnsi"/>
            <w:bCs/>
            <w:color w:val="auto"/>
            <w:sz w:val="20"/>
            <w:u w:val="none"/>
            <w:lang w:val="fr-CM"/>
          </w:rPr>
          <w:t>Lise Dubois</w:t>
        </w:r>
      </w:hyperlink>
      <w:r w:rsidRPr="00165699">
        <w:rPr>
          <w:rFonts w:eastAsia="Times New Roman" w:cstheme="minorHAnsi"/>
          <w:sz w:val="20"/>
          <w:lang w:val="fr-CM"/>
        </w:rPr>
        <w:t>, </w:t>
      </w:r>
      <w:hyperlink r:id="rId3" w:history="1">
        <w:r w:rsidRPr="00165699">
          <w:rPr>
            <w:rStyle w:val="Lienhypertexte"/>
            <w:rFonts w:eastAsia="Times New Roman" w:cstheme="minorHAnsi"/>
            <w:bCs/>
            <w:color w:val="auto"/>
            <w:sz w:val="20"/>
            <w:u w:val="none"/>
            <w:lang w:val="fr-CM"/>
          </w:rPr>
          <w:t>Mélanie LeBlanc</w:t>
        </w:r>
      </w:hyperlink>
      <w:r w:rsidRPr="00165699">
        <w:rPr>
          <w:rFonts w:eastAsia="Times New Roman" w:cstheme="minorHAnsi"/>
          <w:sz w:val="20"/>
          <w:lang w:val="fr-CM"/>
        </w:rPr>
        <w:t>, </w:t>
      </w:r>
      <w:hyperlink r:id="rId4" w:history="1">
        <w:r w:rsidRPr="00165699">
          <w:rPr>
            <w:rStyle w:val="Lienhypertexte"/>
            <w:rFonts w:eastAsia="Times New Roman" w:cstheme="minorHAnsi"/>
            <w:bCs/>
            <w:color w:val="auto"/>
            <w:sz w:val="20"/>
            <w:u w:val="none"/>
            <w:lang w:val="fr-CM"/>
          </w:rPr>
          <w:t>Maurice Beaudin</w:t>
        </w:r>
      </w:hyperlink>
      <w:r w:rsidRPr="00165699">
        <w:rPr>
          <w:rFonts w:eastAsia="Times New Roman" w:cstheme="minorHAnsi"/>
          <w:bCs/>
          <w:sz w:val="20"/>
          <w:lang w:val="fr-CM"/>
        </w:rPr>
        <w:t>. « La langue comme ressource productive et les rapports de pouvoir entre communautés linguistiques »</w:t>
      </w:r>
      <w:r w:rsidRPr="00165699">
        <w:rPr>
          <w:rFonts w:eastAsia="Times New Roman" w:cstheme="minorHAnsi"/>
          <w:sz w:val="20"/>
          <w:lang w:val="fr-CM"/>
        </w:rPr>
        <w:t xml:space="preserve"> </w:t>
      </w:r>
      <w:r w:rsidRPr="00165699">
        <w:rPr>
          <w:rFonts w:eastAsia="Times New Roman" w:cstheme="minorHAnsi"/>
          <w:bCs/>
          <w:sz w:val="20"/>
          <w:lang w:val="fr-CM"/>
        </w:rPr>
        <w:t>d</w:t>
      </w:r>
      <w:r w:rsidRPr="00165699">
        <w:rPr>
          <w:rFonts w:eastAsia="Times New Roman" w:cstheme="minorHAnsi"/>
          <w:sz w:val="20"/>
          <w:lang w:val="fr-CM"/>
        </w:rPr>
        <w:t>ans </w:t>
      </w:r>
      <w:hyperlink r:id="rId5" w:history="1">
        <w:r w:rsidRPr="00165699">
          <w:rPr>
            <w:rStyle w:val="Lienhypertexte"/>
            <w:rFonts w:eastAsia="Times New Roman" w:cstheme="minorHAnsi"/>
            <w:bCs/>
            <w:color w:val="auto"/>
            <w:sz w:val="20"/>
            <w:u w:val="none"/>
            <w:lang w:val="fr-CM"/>
          </w:rPr>
          <w:t>Langage et société</w:t>
        </w:r>
      </w:hyperlink>
      <w:r w:rsidRPr="00165699">
        <w:rPr>
          <w:rFonts w:eastAsia="Times New Roman" w:cstheme="minorHAnsi"/>
          <w:sz w:val="20"/>
          <w:lang w:val="fr-CM"/>
        </w:rPr>
        <w:t> </w:t>
      </w:r>
      <w:hyperlink r:id="rId6" w:history="1">
        <w:r w:rsidRPr="00165699">
          <w:rPr>
            <w:rStyle w:val="Lienhypertexte"/>
            <w:rFonts w:eastAsia="Times New Roman" w:cstheme="minorHAnsi"/>
            <w:bCs/>
            <w:color w:val="auto"/>
            <w:sz w:val="20"/>
            <w:u w:val="none"/>
            <w:lang w:val="fr-CM"/>
          </w:rPr>
          <w:t>2006/4 (n° 118)</w:t>
        </w:r>
      </w:hyperlink>
      <w:r w:rsidRPr="00165699">
        <w:rPr>
          <w:rFonts w:eastAsia="Times New Roman" w:cstheme="minorHAnsi"/>
          <w:sz w:val="20"/>
          <w:lang w:val="fr-CM"/>
        </w:rPr>
        <w:t>, pp. 17-41.</w:t>
      </w:r>
    </w:p>
  </w:footnote>
  <w:footnote w:id="4">
    <w:p w14:paraId="042C5FF7" w14:textId="3B0CEDFE" w:rsidR="004F55F1" w:rsidRPr="004F55F1" w:rsidRDefault="004F55F1" w:rsidP="004F55F1">
      <w:pPr>
        <w:spacing w:line="252" w:lineRule="auto"/>
        <w:jc w:val="both"/>
        <w:rPr>
          <w:rFonts w:cstheme="minorHAnsi"/>
          <w:color w:val="000000"/>
          <w:sz w:val="28"/>
          <w:szCs w:val="24"/>
          <w:lang w:val="fr-FR"/>
        </w:rPr>
      </w:pPr>
      <w:r>
        <w:rPr>
          <w:rStyle w:val="Appelnotedebasdep"/>
        </w:rPr>
        <w:footnoteRef/>
      </w:r>
      <w:r w:rsidRPr="004F55F1">
        <w:rPr>
          <w:lang w:val="fr-CM"/>
        </w:rPr>
        <w:t xml:space="preserve"> </w:t>
      </w:r>
      <w:r w:rsidRPr="004F55F1">
        <w:rPr>
          <w:sz w:val="20"/>
          <w:lang w:val="fr-CM"/>
        </w:rPr>
        <w:t xml:space="preserve">On </w:t>
      </w:r>
      <w:r w:rsidR="005B051C">
        <w:rPr>
          <w:sz w:val="20"/>
          <w:lang w:val="fr-CM"/>
        </w:rPr>
        <w:t>a</w:t>
      </w:r>
      <w:r w:rsidR="00657B2D">
        <w:rPr>
          <w:sz w:val="20"/>
          <w:lang w:val="fr-CM"/>
        </w:rPr>
        <w:t xml:space="preserve"> souvent noté le </w:t>
      </w:r>
      <w:r w:rsidRPr="004F55F1">
        <w:rPr>
          <w:rFonts w:cstheme="minorHAnsi"/>
          <w:color w:val="000000"/>
          <w:sz w:val="20"/>
          <w:szCs w:val="24"/>
          <w:lang w:val="fr-FR"/>
        </w:rPr>
        <w:t>figemen</w:t>
      </w:r>
      <w:r w:rsidR="00FB4B35">
        <w:rPr>
          <w:rFonts w:cstheme="minorHAnsi"/>
          <w:color w:val="000000"/>
          <w:sz w:val="20"/>
          <w:szCs w:val="24"/>
          <w:lang w:val="fr-FR"/>
        </w:rPr>
        <w:t>t à leur phase pilote de</w:t>
      </w:r>
      <w:r w:rsidRPr="004F55F1">
        <w:rPr>
          <w:rFonts w:cstheme="minorHAnsi"/>
          <w:color w:val="000000"/>
          <w:sz w:val="20"/>
          <w:szCs w:val="24"/>
          <w:lang w:val="fr-FR"/>
        </w:rPr>
        <w:t>s projets d’éducation bi-plurilingue.</w:t>
      </w:r>
    </w:p>
    <w:p w14:paraId="356A320A" w14:textId="77777777" w:rsidR="004F55F1" w:rsidRPr="004F55F1" w:rsidRDefault="004F55F1">
      <w:pPr>
        <w:pStyle w:val="Notedebasdepage"/>
        <w:rPr>
          <w:lang w:val="fr-C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659"/>
    <w:multiLevelType w:val="multilevel"/>
    <w:tmpl w:val="AD2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14B70"/>
    <w:multiLevelType w:val="multilevel"/>
    <w:tmpl w:val="9F3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4687"/>
    <w:multiLevelType w:val="multilevel"/>
    <w:tmpl w:val="D86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6"/>
    <w:rsid w:val="0005276C"/>
    <w:rsid w:val="00080196"/>
    <w:rsid w:val="0008585C"/>
    <w:rsid w:val="00097166"/>
    <w:rsid w:val="000A3BE2"/>
    <w:rsid w:val="000E1D10"/>
    <w:rsid w:val="00101E85"/>
    <w:rsid w:val="0010341C"/>
    <w:rsid w:val="0012423F"/>
    <w:rsid w:val="00165699"/>
    <w:rsid w:val="0017658E"/>
    <w:rsid w:val="001A4C6D"/>
    <w:rsid w:val="001A5D5A"/>
    <w:rsid w:val="001B2A0B"/>
    <w:rsid w:val="001E1B95"/>
    <w:rsid w:val="00263ED1"/>
    <w:rsid w:val="0027134A"/>
    <w:rsid w:val="00282C27"/>
    <w:rsid w:val="00286D1E"/>
    <w:rsid w:val="002C2B4E"/>
    <w:rsid w:val="002D3672"/>
    <w:rsid w:val="003100D6"/>
    <w:rsid w:val="0032505A"/>
    <w:rsid w:val="00337D55"/>
    <w:rsid w:val="00353D5B"/>
    <w:rsid w:val="00375C81"/>
    <w:rsid w:val="00393BDB"/>
    <w:rsid w:val="003E6866"/>
    <w:rsid w:val="00403093"/>
    <w:rsid w:val="004541FC"/>
    <w:rsid w:val="004555C1"/>
    <w:rsid w:val="00497F91"/>
    <w:rsid w:val="004F55F1"/>
    <w:rsid w:val="005063CC"/>
    <w:rsid w:val="00520DCA"/>
    <w:rsid w:val="005664FA"/>
    <w:rsid w:val="00570FB2"/>
    <w:rsid w:val="005B051C"/>
    <w:rsid w:val="005C088C"/>
    <w:rsid w:val="005D4BFD"/>
    <w:rsid w:val="005D5F2A"/>
    <w:rsid w:val="005E14DA"/>
    <w:rsid w:val="00603926"/>
    <w:rsid w:val="006135D3"/>
    <w:rsid w:val="006451D3"/>
    <w:rsid w:val="00657B2D"/>
    <w:rsid w:val="006A11F7"/>
    <w:rsid w:val="007071C1"/>
    <w:rsid w:val="007140D6"/>
    <w:rsid w:val="00732410"/>
    <w:rsid w:val="00746E5E"/>
    <w:rsid w:val="00771467"/>
    <w:rsid w:val="00787BF1"/>
    <w:rsid w:val="007A3744"/>
    <w:rsid w:val="007C51CA"/>
    <w:rsid w:val="008030F6"/>
    <w:rsid w:val="00837E2F"/>
    <w:rsid w:val="00841D0C"/>
    <w:rsid w:val="008465B1"/>
    <w:rsid w:val="0085203B"/>
    <w:rsid w:val="00864F91"/>
    <w:rsid w:val="00873FA0"/>
    <w:rsid w:val="00877DBA"/>
    <w:rsid w:val="008805CF"/>
    <w:rsid w:val="008B7220"/>
    <w:rsid w:val="008C6AF6"/>
    <w:rsid w:val="008E0CD8"/>
    <w:rsid w:val="009114A3"/>
    <w:rsid w:val="00927613"/>
    <w:rsid w:val="00935BFE"/>
    <w:rsid w:val="00954032"/>
    <w:rsid w:val="009A6445"/>
    <w:rsid w:val="009E0253"/>
    <w:rsid w:val="009E76AC"/>
    <w:rsid w:val="009F5F63"/>
    <w:rsid w:val="00A067CB"/>
    <w:rsid w:val="00A1722D"/>
    <w:rsid w:val="00A26593"/>
    <w:rsid w:val="00A97FF9"/>
    <w:rsid w:val="00AA057D"/>
    <w:rsid w:val="00AA4BA1"/>
    <w:rsid w:val="00AD57AF"/>
    <w:rsid w:val="00B302C8"/>
    <w:rsid w:val="00B47BF4"/>
    <w:rsid w:val="00B95A7A"/>
    <w:rsid w:val="00B95D12"/>
    <w:rsid w:val="00BE06D5"/>
    <w:rsid w:val="00C76363"/>
    <w:rsid w:val="00C97A3A"/>
    <w:rsid w:val="00CA26CC"/>
    <w:rsid w:val="00CA2FD1"/>
    <w:rsid w:val="00CD41E1"/>
    <w:rsid w:val="00CF320F"/>
    <w:rsid w:val="00D05503"/>
    <w:rsid w:val="00D11945"/>
    <w:rsid w:val="00D52322"/>
    <w:rsid w:val="00D54D18"/>
    <w:rsid w:val="00D735D5"/>
    <w:rsid w:val="00D8364B"/>
    <w:rsid w:val="00DC0DA4"/>
    <w:rsid w:val="00DC4886"/>
    <w:rsid w:val="00E358E7"/>
    <w:rsid w:val="00E44D66"/>
    <w:rsid w:val="00E6411E"/>
    <w:rsid w:val="00E749AF"/>
    <w:rsid w:val="00F055F9"/>
    <w:rsid w:val="00F7034C"/>
    <w:rsid w:val="00F74B60"/>
    <w:rsid w:val="00F901F8"/>
    <w:rsid w:val="00F93A02"/>
    <w:rsid w:val="00FB10FC"/>
    <w:rsid w:val="00FB4B35"/>
    <w:rsid w:val="00FC1097"/>
    <w:rsid w:val="00FD4CA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A088"/>
  <w15:chartTrackingRefBased/>
  <w15:docId w15:val="{66AEFD8A-05BF-43BE-AF36-D1611C2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1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10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00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310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3100D6"/>
    <w:rPr>
      <w:i/>
      <w:iCs/>
    </w:rPr>
  </w:style>
  <w:style w:type="character" w:customStyle="1" w:styleId="fontstyle01">
    <w:name w:val="fontstyle01"/>
    <w:basedOn w:val="Policepardfaut"/>
    <w:rsid w:val="009F5F6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9F5F63"/>
    <w:rPr>
      <w:vertAlign w:val="superscript"/>
    </w:rPr>
  </w:style>
  <w:style w:type="character" w:customStyle="1" w:styleId="cs-source">
    <w:name w:val="cs-source"/>
    <w:basedOn w:val="Policepardfaut"/>
    <w:rsid w:val="001B2A0B"/>
  </w:style>
  <w:style w:type="character" w:customStyle="1" w:styleId="material-icons">
    <w:name w:val="material-icons"/>
    <w:basedOn w:val="Policepardfaut"/>
    <w:rsid w:val="001B2A0B"/>
  </w:style>
  <w:style w:type="character" w:customStyle="1" w:styleId="auteur">
    <w:name w:val="auteur"/>
    <w:basedOn w:val="Policepardfaut"/>
    <w:rsid w:val="008030F6"/>
  </w:style>
  <w:style w:type="character" w:customStyle="1" w:styleId="titre-revue">
    <w:name w:val="titre-revue"/>
    <w:basedOn w:val="Policepardfaut"/>
    <w:rsid w:val="008030F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4B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4BA1"/>
    <w:rPr>
      <w:sz w:val="20"/>
      <w:szCs w:val="20"/>
    </w:rPr>
  </w:style>
  <w:style w:type="character" w:customStyle="1" w:styleId="in-revue">
    <w:name w:val="in-revue"/>
    <w:basedOn w:val="Policepardfaut"/>
    <w:rsid w:val="007A3744"/>
  </w:style>
  <w:style w:type="paragraph" w:styleId="Paragraphedeliste">
    <w:name w:val="List Paragraph"/>
    <w:basedOn w:val="Normal"/>
    <w:uiPriority w:val="34"/>
    <w:qFormat/>
    <w:rsid w:val="00CA2F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1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milyname">
    <w:name w:val="familyname"/>
    <w:basedOn w:val="Policepardfaut"/>
    <w:rsid w:val="0091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rilinguismeafricain.org/index.php/fr/dynamiques-linguistiques/57-programme-d-activite-du-gt/19-mission-du-gt" TargetMode="External"/><Relationship Id="rId13" Type="http://schemas.openxmlformats.org/officeDocument/2006/relationships/hyperlink" Target="https://www.cairn.info/revue-langage-et-societe-2006-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irn.info/revue-langage-et-societe.htm" TargetMode="External"/><Relationship Id="rId17" Type="http://schemas.openxmlformats.org/officeDocument/2006/relationships/hyperlink" Target="https://eac.ac/articles/56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etbiencommun.pressbooks.pub/linguistiquede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irn.info/publications-de-Maurice-Beaudin--2427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irn.info/langue-francaise-et-diversite-linguistique--9782801113929.htm" TargetMode="External"/><Relationship Id="rId10" Type="http://schemas.openxmlformats.org/officeDocument/2006/relationships/hyperlink" Target="https://www.cairn.info/publications-de-M%C3%A9lanie-LeBlanc--24277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irn.info/publications-de-Lise-Dubois--24276.htm" TargetMode="External"/><Relationship Id="rId14" Type="http://schemas.openxmlformats.org/officeDocument/2006/relationships/hyperlink" Target="https://www.cairn.info/langue-francaise-et-diversite-linguistique--9782801113929-page-41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rn.info/publications-de-M%C3%A9lanie-LeBlanc--24277.htm" TargetMode="External"/><Relationship Id="rId2" Type="http://schemas.openxmlformats.org/officeDocument/2006/relationships/hyperlink" Target="https://www.cairn.info/publications-de-Lise-Dubois--24276.htm" TargetMode="External"/><Relationship Id="rId1" Type="http://schemas.openxmlformats.org/officeDocument/2006/relationships/hyperlink" Target="https://youtu.be/K5GtszDppKA" TargetMode="External"/><Relationship Id="rId6" Type="http://schemas.openxmlformats.org/officeDocument/2006/relationships/hyperlink" Target="https://www.cairn.info/revue-langage-et-societe-2006-4.htm" TargetMode="External"/><Relationship Id="rId5" Type="http://schemas.openxmlformats.org/officeDocument/2006/relationships/hyperlink" Target="https://www.cairn.info/revue-langage-et-societe.htm" TargetMode="External"/><Relationship Id="rId4" Type="http://schemas.openxmlformats.org/officeDocument/2006/relationships/hyperlink" Target="https://www.cairn.info/publications-de-Maurice-Beaudin--24278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6E76-11A1-49DC-B793-737445F8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Metangmo</dc:creator>
  <cp:keywords/>
  <dc:description/>
  <cp:lastModifiedBy>Metangmo</cp:lastModifiedBy>
  <cp:revision>7</cp:revision>
  <dcterms:created xsi:type="dcterms:W3CDTF">2023-04-07T15:09:00Z</dcterms:created>
  <dcterms:modified xsi:type="dcterms:W3CDTF">2023-04-07T18:24:00Z</dcterms:modified>
</cp:coreProperties>
</file>